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A3" w:rsidRDefault="00212B58">
      <w:pPr>
        <w:ind w:firstLine="357"/>
        <w:jc w:val="center"/>
        <w:rPr>
          <w:i/>
          <w:iCs/>
        </w:rPr>
      </w:pPr>
      <w:r>
        <w:rPr>
          <w:b/>
          <w:bCs/>
          <w:i/>
          <w:iCs/>
          <w:color w:val="0070C0"/>
          <w:sz w:val="28"/>
          <w:szCs w:val="28"/>
        </w:rPr>
        <w:t>3)</w:t>
      </w:r>
      <w:r>
        <w:rPr>
          <w:i/>
          <w:iCs/>
          <w:color w:val="0070C0"/>
          <w:sz w:val="28"/>
          <w:szCs w:val="28"/>
        </w:rPr>
        <w:t xml:space="preserve"> </w:t>
      </w:r>
      <w:r>
        <w:rPr>
          <w:rFonts w:eastAsia="Calibri"/>
          <w:b/>
          <w:i/>
          <w:iCs/>
          <w:color w:val="0070C0"/>
          <w:sz w:val="28"/>
          <w:szCs w:val="28"/>
          <w:lang w:eastAsia="en-US"/>
        </w:rPr>
        <w:t xml:space="preserve">Программа </w:t>
      </w:r>
      <w:r>
        <w:rPr>
          <w:rFonts w:ascii="Tinos" w:eastAsia="Calibri" w:hAnsi="Tinos"/>
          <w:b/>
          <w:i/>
          <w:iCs/>
          <w:color w:val="0070C0"/>
          <w:sz w:val="28"/>
          <w:szCs w:val="28"/>
          <w:lang w:eastAsia="en-US"/>
        </w:rPr>
        <w:t xml:space="preserve">«Бисероплетение»     - как декоративно - прикладное искусство, для людей с ограниченными возможностями здоровья и инвалидов позволяет открыть индивидуальное предпринимательство, работать на дому, участвовать в творческих выставках, </w:t>
      </w:r>
      <w:r>
        <w:rPr>
          <w:rFonts w:ascii="Tinos" w:eastAsia="Calibri" w:hAnsi="Tinos"/>
          <w:b/>
          <w:i/>
          <w:iCs/>
          <w:color w:val="0070C0"/>
          <w:sz w:val="28"/>
          <w:szCs w:val="28"/>
          <w:lang w:eastAsia="en-US"/>
        </w:rPr>
        <w:t>реализовывать свои изделия через интернет-магазины.</w:t>
      </w:r>
    </w:p>
    <w:p w:rsidR="000F46A3" w:rsidRDefault="00212B58">
      <w:pPr>
        <w:jc w:val="center"/>
        <w:rPr>
          <w:rFonts w:eastAsia="Calibri"/>
          <w:b/>
          <w:color w:val="7030A0"/>
          <w:sz w:val="22"/>
          <w:szCs w:val="22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4" o:spid="_x0000_s1029" type="#_x0000_t75" style="position:absolute;left:0;text-align:left;margin-left:14.5pt;margin-top:4.9pt;width:215.05pt;height:218.1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>
            <v:imagedata r:id="rId4" o:title=""/>
            <w10:wrap type="square" side="largest"/>
          </v:shape>
        </w:pict>
      </w:r>
    </w:p>
    <w:p w:rsidR="000F46A3" w:rsidRDefault="00212B58">
      <w:pPr>
        <w:jc w:val="center"/>
        <w:rPr>
          <w:rFonts w:ascii="Tinos" w:hAnsi="Tinos"/>
          <w:i/>
          <w:iCs/>
        </w:rPr>
      </w:pPr>
      <w:r>
        <w:rPr>
          <w:rFonts w:ascii="Tinos" w:eastAsia="Calibri" w:hAnsi="Tinos"/>
          <w:b/>
          <w:i/>
          <w:iCs/>
          <w:color w:val="0070C0"/>
          <w:sz w:val="28"/>
          <w:szCs w:val="28"/>
          <w:lang w:eastAsia="en-US"/>
        </w:rPr>
        <w:t>Основанием для рассмотрения вопроса об организации социальной занятости является поданное инвалидом или его законным представителем заявление о предоставлении социальной занятости с указанием предпочтен</w:t>
      </w:r>
      <w:r>
        <w:rPr>
          <w:rFonts w:ascii="Tinos" w:eastAsia="Calibri" w:hAnsi="Tinos"/>
          <w:b/>
          <w:i/>
          <w:iCs/>
          <w:color w:val="0070C0"/>
          <w:sz w:val="28"/>
          <w:szCs w:val="28"/>
          <w:lang w:eastAsia="en-US"/>
        </w:rPr>
        <w:t>ий по организации социальной занятости.</w:t>
      </w:r>
    </w:p>
    <w:p w:rsidR="000F46A3" w:rsidRDefault="000F46A3">
      <w:pPr>
        <w:jc w:val="both"/>
        <w:rPr>
          <w:rFonts w:eastAsia="Calibri"/>
          <w:b/>
          <w:color w:val="1E8A0C"/>
          <w:sz w:val="28"/>
          <w:szCs w:val="28"/>
          <w:lang w:eastAsia="en-US"/>
        </w:rPr>
      </w:pPr>
    </w:p>
    <w:p w:rsidR="000F46A3" w:rsidRDefault="000F46A3">
      <w:pPr>
        <w:jc w:val="center"/>
        <w:rPr>
          <w:rFonts w:eastAsia="Calibri"/>
          <w:b/>
          <w:bCs/>
          <w:color w:val="19700A"/>
          <w:sz w:val="28"/>
          <w:szCs w:val="28"/>
          <w:lang w:eastAsia="en-US"/>
        </w:rPr>
      </w:pPr>
    </w:p>
    <w:p w:rsidR="000F46A3" w:rsidRDefault="000F46A3">
      <w:pPr>
        <w:jc w:val="center"/>
        <w:rPr>
          <w:rFonts w:eastAsia="Calibri"/>
          <w:b/>
          <w:bCs/>
          <w:color w:val="19700A"/>
          <w:sz w:val="28"/>
          <w:szCs w:val="28"/>
          <w:lang w:eastAsia="en-US"/>
        </w:rPr>
      </w:pPr>
    </w:p>
    <w:p w:rsidR="000F46A3" w:rsidRDefault="000F46A3">
      <w:pPr>
        <w:jc w:val="center"/>
        <w:rPr>
          <w:rFonts w:eastAsia="Calibri"/>
          <w:b/>
          <w:bCs/>
          <w:color w:val="19700A"/>
          <w:sz w:val="28"/>
          <w:szCs w:val="28"/>
          <w:lang w:eastAsia="en-US"/>
        </w:rPr>
      </w:pPr>
    </w:p>
    <w:p w:rsidR="000F46A3" w:rsidRDefault="000F46A3">
      <w:pPr>
        <w:jc w:val="center"/>
        <w:rPr>
          <w:rFonts w:eastAsia="Calibri"/>
          <w:b/>
          <w:bCs/>
          <w:color w:val="19700A"/>
          <w:sz w:val="28"/>
          <w:szCs w:val="28"/>
          <w:lang w:eastAsia="en-US"/>
        </w:rPr>
      </w:pPr>
    </w:p>
    <w:p w:rsidR="000F46A3" w:rsidRDefault="000F46A3">
      <w:pPr>
        <w:jc w:val="center"/>
        <w:rPr>
          <w:rFonts w:eastAsia="Calibri"/>
          <w:b/>
          <w:bCs/>
          <w:color w:val="19700A"/>
          <w:sz w:val="28"/>
          <w:szCs w:val="28"/>
          <w:lang w:eastAsia="en-US"/>
        </w:rPr>
      </w:pPr>
    </w:p>
    <w:p w:rsidR="000F46A3" w:rsidRDefault="000F46A3">
      <w:pPr>
        <w:jc w:val="center"/>
        <w:rPr>
          <w:rFonts w:eastAsia="Calibri"/>
          <w:b/>
          <w:bCs/>
          <w:color w:val="19700A"/>
          <w:sz w:val="28"/>
          <w:szCs w:val="28"/>
          <w:lang w:eastAsia="en-US"/>
        </w:rPr>
      </w:pPr>
    </w:p>
    <w:p w:rsidR="000F46A3" w:rsidRDefault="000F46A3">
      <w:pPr>
        <w:jc w:val="center"/>
        <w:rPr>
          <w:rFonts w:eastAsia="Calibri"/>
          <w:b/>
          <w:bCs/>
          <w:color w:val="19700A"/>
          <w:sz w:val="28"/>
          <w:szCs w:val="28"/>
          <w:lang w:eastAsia="en-US"/>
        </w:rPr>
      </w:pPr>
    </w:p>
    <w:p w:rsidR="000F46A3" w:rsidRDefault="000F46A3">
      <w:pPr>
        <w:jc w:val="center"/>
        <w:rPr>
          <w:rFonts w:eastAsia="Calibri"/>
          <w:b/>
          <w:bCs/>
          <w:color w:val="19700A"/>
          <w:sz w:val="28"/>
          <w:szCs w:val="28"/>
          <w:lang w:eastAsia="en-US"/>
        </w:rPr>
      </w:pPr>
    </w:p>
    <w:p w:rsidR="000F46A3" w:rsidRDefault="000F46A3">
      <w:pPr>
        <w:jc w:val="center"/>
        <w:rPr>
          <w:rFonts w:eastAsia="Calibri"/>
          <w:b/>
          <w:bCs/>
          <w:color w:val="19700A"/>
          <w:sz w:val="28"/>
          <w:szCs w:val="28"/>
          <w:lang w:eastAsia="en-US"/>
        </w:rPr>
      </w:pPr>
    </w:p>
    <w:p w:rsidR="000F46A3" w:rsidRDefault="000F46A3">
      <w:pPr>
        <w:jc w:val="center"/>
        <w:rPr>
          <w:rFonts w:eastAsia="Calibri"/>
          <w:b/>
          <w:bCs/>
          <w:color w:val="19700A"/>
          <w:sz w:val="28"/>
          <w:szCs w:val="28"/>
          <w:lang w:eastAsia="en-US"/>
        </w:rPr>
      </w:pPr>
    </w:p>
    <w:p w:rsidR="000F46A3" w:rsidRDefault="00212B58">
      <w:pPr>
        <w:jc w:val="center"/>
        <w:rPr>
          <w:rFonts w:ascii="Tinos" w:hAnsi="Tinos"/>
          <w:i/>
          <w:iCs/>
        </w:rPr>
      </w:pPr>
      <w:r>
        <w:rPr>
          <w:rFonts w:ascii="Tinos" w:eastAsia="Calibri" w:hAnsi="Tinos"/>
          <w:b/>
          <w:bCs/>
          <w:i/>
          <w:iCs/>
          <w:color w:val="FF0000"/>
          <w:sz w:val="28"/>
          <w:szCs w:val="28"/>
          <w:lang w:eastAsia="en-US"/>
        </w:rPr>
        <w:t>По интересующим вопросам можно обратиться по телефону:</w:t>
      </w:r>
    </w:p>
    <w:p w:rsidR="000F46A3" w:rsidRDefault="00212B58">
      <w:pPr>
        <w:jc w:val="center"/>
        <w:rPr>
          <w:rFonts w:ascii="Tinos" w:hAnsi="Tinos"/>
          <w:i/>
          <w:iCs/>
        </w:rPr>
      </w:pPr>
      <w:r>
        <w:rPr>
          <w:rFonts w:ascii="Tinos" w:eastAsia="Calibri" w:hAnsi="Tinos"/>
          <w:b/>
          <w:bCs/>
          <w:i/>
          <w:iCs/>
          <w:color w:val="FF0000"/>
          <w:sz w:val="28"/>
          <w:szCs w:val="28"/>
          <w:lang w:eastAsia="en-US"/>
        </w:rPr>
        <w:t>8(39563)5-15-02</w:t>
      </w:r>
    </w:p>
    <w:p w:rsidR="000F46A3" w:rsidRDefault="000F46A3">
      <w:pPr>
        <w:jc w:val="both"/>
        <w:rPr>
          <w:rFonts w:ascii="Tinos" w:eastAsia="Calibri" w:hAnsi="Tinos"/>
          <w:b/>
          <w:i/>
          <w:iCs/>
          <w:color w:val="19700A"/>
          <w:sz w:val="28"/>
          <w:szCs w:val="28"/>
          <w:lang w:eastAsia="en-US"/>
        </w:rPr>
      </w:pPr>
    </w:p>
    <w:p w:rsidR="000F46A3" w:rsidRDefault="000F46A3">
      <w:pPr>
        <w:jc w:val="both"/>
        <w:rPr>
          <w:rFonts w:ascii="Tinos" w:eastAsia="Calibri" w:hAnsi="Tinos"/>
          <w:b/>
          <w:i/>
          <w:iCs/>
          <w:color w:val="19700A"/>
          <w:sz w:val="28"/>
          <w:szCs w:val="28"/>
          <w:lang w:eastAsia="en-US"/>
        </w:rPr>
      </w:pPr>
    </w:p>
    <w:p w:rsidR="000F46A3" w:rsidRDefault="00212B58">
      <w:pPr>
        <w:jc w:val="center"/>
        <w:rPr>
          <w:rFonts w:ascii="Tinos" w:hAnsi="Tinos"/>
          <w:i/>
          <w:iCs/>
        </w:rPr>
      </w:pPr>
      <w:r>
        <w:rPr>
          <w:rFonts w:ascii="Tinos" w:eastAsia="Calibri" w:hAnsi="Tinos"/>
          <w:b/>
          <w:i/>
          <w:iCs/>
          <w:color w:val="0070C0"/>
          <w:sz w:val="28"/>
          <w:szCs w:val="28"/>
          <w:lang w:eastAsia="en-US"/>
        </w:rPr>
        <w:t xml:space="preserve">Подать заявление о предоставлении социальной занятости можно по адресу: </w:t>
      </w:r>
      <w:r>
        <w:rPr>
          <w:rFonts w:ascii="Tinos" w:hAnsi="Tinos"/>
          <w:b/>
          <w:bCs/>
          <w:i/>
          <w:iCs/>
          <w:color w:val="0070C0"/>
          <w:sz w:val="28"/>
          <w:szCs w:val="28"/>
        </w:rPr>
        <w:t>Иркутская область,</w:t>
      </w:r>
    </w:p>
    <w:p w:rsidR="000F46A3" w:rsidRDefault="00212B58">
      <w:pPr>
        <w:jc w:val="center"/>
        <w:rPr>
          <w:rFonts w:ascii="Tinos" w:hAnsi="Tinos"/>
          <w:i/>
          <w:iCs/>
        </w:rPr>
      </w:pPr>
      <w:r>
        <w:rPr>
          <w:rFonts w:ascii="Tinos" w:hAnsi="Tinos"/>
          <w:b/>
          <w:bCs/>
          <w:i/>
          <w:iCs/>
          <w:color w:val="0070C0"/>
          <w:sz w:val="28"/>
          <w:szCs w:val="28"/>
        </w:rPr>
        <w:t xml:space="preserve"> Чунский район, </w:t>
      </w:r>
    </w:p>
    <w:p w:rsidR="000F46A3" w:rsidRDefault="00212B58">
      <w:pPr>
        <w:jc w:val="center"/>
        <w:rPr>
          <w:rFonts w:ascii="Tinos" w:hAnsi="Tinos"/>
          <w:i/>
          <w:iCs/>
        </w:rPr>
      </w:pPr>
      <w:r>
        <w:rPr>
          <w:rFonts w:ascii="Tinos" w:hAnsi="Tinos"/>
          <w:b/>
          <w:bCs/>
          <w:i/>
          <w:iCs/>
          <w:color w:val="0070C0"/>
          <w:sz w:val="28"/>
          <w:szCs w:val="28"/>
        </w:rPr>
        <w:t xml:space="preserve">р.п. Чунский, </w:t>
      </w:r>
    </w:p>
    <w:p w:rsidR="000F46A3" w:rsidRDefault="00212B58">
      <w:pPr>
        <w:jc w:val="center"/>
        <w:rPr>
          <w:rFonts w:ascii="Tinos" w:hAnsi="Tinos"/>
          <w:i/>
          <w:iCs/>
        </w:rPr>
      </w:pPr>
      <w:r>
        <w:rPr>
          <w:rFonts w:ascii="Tinos" w:hAnsi="Tinos"/>
          <w:b/>
          <w:bCs/>
          <w:i/>
          <w:iCs/>
          <w:color w:val="0070C0"/>
          <w:sz w:val="28"/>
          <w:szCs w:val="28"/>
        </w:rPr>
        <w:t xml:space="preserve">ул. </w:t>
      </w:r>
      <w:r>
        <w:rPr>
          <w:rFonts w:ascii="Tinos" w:hAnsi="Tinos"/>
          <w:b/>
          <w:bCs/>
          <w:i/>
          <w:iCs/>
          <w:color w:val="0070C0"/>
          <w:sz w:val="28"/>
          <w:szCs w:val="28"/>
        </w:rPr>
        <w:t>Фрунзе, д. 15 Б</w:t>
      </w:r>
    </w:p>
    <w:p w:rsidR="000F46A3" w:rsidRDefault="000F46A3">
      <w:pPr>
        <w:jc w:val="center"/>
        <w:rPr>
          <w:b/>
          <w:bCs/>
          <w:i/>
          <w:iCs/>
          <w:color w:val="7030A0"/>
          <w:sz w:val="28"/>
          <w:szCs w:val="28"/>
        </w:rPr>
      </w:pPr>
    </w:p>
    <w:p w:rsidR="000F46A3" w:rsidRDefault="000F46A3">
      <w:pPr>
        <w:jc w:val="center"/>
        <w:rPr>
          <w:rFonts w:eastAsia="Calibri"/>
          <w:b/>
          <w:color w:val="7030A0"/>
          <w:sz w:val="28"/>
          <w:szCs w:val="28"/>
          <w:lang w:eastAsia="en-US"/>
        </w:rPr>
      </w:pPr>
    </w:p>
    <w:p w:rsidR="000F46A3" w:rsidRDefault="000F46A3">
      <w:pPr>
        <w:jc w:val="center"/>
        <w:rPr>
          <w:b/>
          <w:bCs/>
          <w:color w:val="000000"/>
          <w:sz w:val="28"/>
          <w:szCs w:val="28"/>
        </w:rPr>
      </w:pPr>
    </w:p>
    <w:p w:rsidR="000F46A3" w:rsidRDefault="000F46A3">
      <w:pPr>
        <w:rPr>
          <w:b/>
          <w:bCs/>
          <w:color w:val="000000"/>
          <w:sz w:val="28"/>
          <w:szCs w:val="28"/>
        </w:rPr>
      </w:pPr>
    </w:p>
    <w:p w:rsidR="000F46A3" w:rsidRDefault="000F46A3">
      <w:pPr>
        <w:jc w:val="center"/>
        <w:rPr>
          <w:b/>
          <w:bCs/>
          <w:color w:val="7030A0"/>
          <w:sz w:val="28"/>
          <w:szCs w:val="28"/>
        </w:rPr>
      </w:pPr>
    </w:p>
    <w:p w:rsidR="000F46A3" w:rsidRDefault="000F46A3">
      <w:pPr>
        <w:jc w:val="both"/>
        <w:rPr>
          <w:b/>
          <w:bCs/>
          <w:color w:val="7030A0"/>
          <w:sz w:val="28"/>
          <w:szCs w:val="28"/>
        </w:rPr>
      </w:pPr>
    </w:p>
    <w:p w:rsidR="000F46A3" w:rsidRDefault="000F46A3">
      <w:pPr>
        <w:jc w:val="center"/>
        <w:rPr>
          <w:color w:val="7030A0"/>
        </w:rPr>
      </w:pPr>
    </w:p>
    <w:p w:rsidR="000F46A3" w:rsidRDefault="000F46A3">
      <w:pPr>
        <w:jc w:val="center"/>
        <w:rPr>
          <w:color w:val="7030A0"/>
        </w:rPr>
      </w:pPr>
    </w:p>
    <w:p w:rsidR="000F46A3" w:rsidRDefault="000F46A3">
      <w:pPr>
        <w:jc w:val="center"/>
        <w:rPr>
          <w:color w:val="7030A0"/>
        </w:rPr>
      </w:pPr>
    </w:p>
    <w:p w:rsidR="000F46A3" w:rsidRDefault="000F46A3">
      <w:pPr>
        <w:jc w:val="center"/>
        <w:rPr>
          <w:color w:val="7030A0"/>
        </w:rPr>
      </w:pPr>
    </w:p>
    <w:p w:rsidR="000F46A3" w:rsidRDefault="000F46A3">
      <w:pPr>
        <w:jc w:val="center"/>
        <w:rPr>
          <w:color w:val="7030A0"/>
        </w:rPr>
      </w:pPr>
    </w:p>
    <w:p w:rsidR="000F46A3" w:rsidRDefault="000F46A3">
      <w:pPr>
        <w:jc w:val="center"/>
        <w:rPr>
          <w:color w:val="7030A0"/>
        </w:rPr>
      </w:pPr>
    </w:p>
    <w:p w:rsidR="000F46A3" w:rsidRDefault="000F46A3">
      <w:pPr>
        <w:jc w:val="center"/>
        <w:rPr>
          <w:color w:val="7030A0"/>
        </w:rPr>
      </w:pPr>
    </w:p>
    <w:p w:rsidR="000F46A3" w:rsidRDefault="000F46A3">
      <w:pPr>
        <w:jc w:val="center"/>
        <w:rPr>
          <w:color w:val="7030A0"/>
        </w:rPr>
      </w:pPr>
    </w:p>
    <w:p w:rsidR="000F46A3" w:rsidRDefault="00212B58">
      <w:pPr>
        <w:jc w:val="center"/>
        <w:rPr>
          <w:rFonts w:ascii="Tinos" w:hAnsi="Tinos"/>
          <w:i/>
          <w:iCs/>
        </w:rPr>
      </w:pPr>
      <w:r>
        <w:rPr>
          <w:rFonts w:ascii="Tinos" w:hAnsi="Tinos"/>
          <w:i/>
          <w:iCs/>
          <w:color w:val="0070C0"/>
        </w:rPr>
        <w:t>Министерство социального развития, опеки и попечительства Иркутской области</w:t>
      </w:r>
    </w:p>
    <w:p w:rsidR="000F46A3" w:rsidRDefault="000F46A3">
      <w:pPr>
        <w:jc w:val="center"/>
        <w:rPr>
          <w:rFonts w:ascii="Tinos" w:hAnsi="Tinos"/>
          <w:i/>
          <w:iCs/>
          <w:color w:val="0070C0"/>
        </w:rPr>
      </w:pPr>
    </w:p>
    <w:p w:rsidR="000F46A3" w:rsidRDefault="00212B58">
      <w:pPr>
        <w:jc w:val="center"/>
        <w:rPr>
          <w:rFonts w:ascii="Tinos" w:hAnsi="Tinos"/>
          <w:b/>
          <w:bCs/>
          <w:i/>
          <w:iCs/>
        </w:rPr>
      </w:pPr>
      <w:r>
        <w:rPr>
          <w:rFonts w:ascii="Tinos" w:hAnsi="Tinos"/>
          <w:b/>
          <w:bCs/>
          <w:i/>
          <w:iCs/>
          <w:color w:val="0070C0"/>
        </w:rPr>
        <w:t>ОГБУ «Управление социальной защиты и социального обслуживания населения по Чунскому району»</w:t>
      </w:r>
    </w:p>
    <w:p w:rsidR="000F46A3" w:rsidRDefault="000F46A3">
      <w:pPr>
        <w:tabs>
          <w:tab w:val="left" w:pos="405"/>
        </w:tabs>
        <w:jc w:val="center"/>
        <w:rPr>
          <w:b/>
          <w:i/>
          <w:iCs/>
          <w:color w:val="7030A0"/>
          <w:sz w:val="40"/>
          <w:szCs w:val="40"/>
        </w:rPr>
      </w:pPr>
    </w:p>
    <w:p w:rsidR="000F46A3" w:rsidRDefault="00212B58">
      <w:pPr>
        <w:tabs>
          <w:tab w:val="left" w:pos="405"/>
        </w:tabs>
        <w:jc w:val="center"/>
        <w:rPr>
          <w:i/>
          <w:iCs/>
        </w:rPr>
      </w:pPr>
      <w:r>
        <w:rPr>
          <w:b/>
          <w:i/>
          <w:iCs/>
          <w:color w:val="FF0000"/>
          <w:sz w:val="56"/>
          <w:szCs w:val="40"/>
        </w:rPr>
        <w:t xml:space="preserve">СОЦИАЛЬНАЯ ЗАНЯТОСТЬ </w:t>
      </w:r>
    </w:p>
    <w:p w:rsidR="000F46A3" w:rsidRDefault="00212B58">
      <w:pPr>
        <w:tabs>
          <w:tab w:val="left" w:pos="405"/>
        </w:tabs>
        <w:jc w:val="center"/>
        <w:rPr>
          <w:i/>
          <w:iCs/>
        </w:rPr>
      </w:pPr>
      <w:r>
        <w:rPr>
          <w:b/>
          <w:i/>
          <w:iCs/>
          <w:color w:val="FF0000"/>
          <w:sz w:val="56"/>
          <w:szCs w:val="40"/>
        </w:rPr>
        <w:t>ИНВАЛИДОВ</w:t>
      </w:r>
    </w:p>
    <w:p w:rsidR="000F46A3" w:rsidRDefault="000F46A3">
      <w:pPr>
        <w:tabs>
          <w:tab w:val="left" w:pos="405"/>
        </w:tabs>
        <w:jc w:val="center"/>
        <w:rPr>
          <w:b/>
          <w:i/>
          <w:iCs/>
          <w:color w:val="7030A0"/>
          <w:sz w:val="56"/>
          <w:szCs w:val="40"/>
        </w:rPr>
      </w:pPr>
    </w:p>
    <w:p w:rsidR="000F46A3" w:rsidRDefault="00212B58">
      <w:pPr>
        <w:tabs>
          <w:tab w:val="left" w:pos="405"/>
        </w:tabs>
        <w:jc w:val="center"/>
        <w:rPr>
          <w:b/>
          <w:color w:val="7030A0"/>
          <w:sz w:val="56"/>
          <w:szCs w:val="40"/>
        </w:rPr>
      </w:pPr>
      <w:r w:rsidRPr="00590A20">
        <w:rPr>
          <w:noProof/>
        </w:rPr>
        <w:pict>
          <v:shape id="Изображение1" o:spid="_x0000_i1025" type="#_x0000_t75" style="width:210.75pt;height:206.25pt;visibility:visible;mso-wrap-style:square">
            <v:imagedata r:id="rId5" o:title=""/>
          </v:shape>
        </w:pict>
      </w:r>
    </w:p>
    <w:p w:rsidR="000F46A3" w:rsidRDefault="000F46A3">
      <w:pPr>
        <w:tabs>
          <w:tab w:val="left" w:pos="405"/>
        </w:tabs>
        <w:jc w:val="center"/>
        <w:rPr>
          <w:b/>
          <w:bCs/>
          <w:i/>
          <w:color w:val="FF00FF"/>
          <w:sz w:val="40"/>
          <w:szCs w:val="40"/>
        </w:rPr>
      </w:pPr>
    </w:p>
    <w:p w:rsidR="000F46A3" w:rsidRDefault="000F46A3">
      <w:pPr>
        <w:tabs>
          <w:tab w:val="left" w:pos="405"/>
        </w:tabs>
        <w:jc w:val="center"/>
        <w:rPr>
          <w:b/>
          <w:bCs/>
          <w:i/>
          <w:color w:val="FF00FF"/>
          <w:sz w:val="40"/>
          <w:szCs w:val="40"/>
        </w:rPr>
      </w:pPr>
    </w:p>
    <w:p w:rsidR="000F46A3" w:rsidRDefault="00212B58">
      <w:pPr>
        <w:jc w:val="center"/>
        <w:rPr>
          <w:rFonts w:ascii="Tinos" w:hAnsi="Tinos"/>
          <w:b/>
          <w:bCs/>
          <w:i/>
          <w:iCs/>
        </w:rPr>
      </w:pPr>
      <w:r>
        <w:rPr>
          <w:rFonts w:ascii="Tinos" w:hAnsi="Tinos"/>
          <w:b/>
          <w:bCs/>
          <w:i/>
          <w:iCs/>
          <w:color w:val="0070C0"/>
        </w:rPr>
        <w:t>р.п. Чунский</w:t>
      </w:r>
    </w:p>
    <w:p w:rsidR="000F46A3" w:rsidRDefault="00212B58">
      <w:pPr>
        <w:jc w:val="center"/>
        <w:rPr>
          <w:rFonts w:ascii="Tinos" w:hAnsi="Tinos"/>
          <w:b/>
          <w:bCs/>
          <w:i/>
          <w:iCs/>
        </w:rPr>
      </w:pPr>
      <w:r>
        <w:rPr>
          <w:rFonts w:ascii="Tinos" w:hAnsi="Tinos"/>
          <w:b/>
          <w:bCs/>
          <w:i/>
          <w:iCs/>
          <w:color w:val="0070C0"/>
        </w:rPr>
        <w:t>2024 г</w:t>
      </w:r>
    </w:p>
    <w:p w:rsidR="000F46A3" w:rsidRDefault="000F46A3">
      <w:pPr>
        <w:spacing w:after="160" w:line="259" w:lineRule="auto"/>
        <w:jc w:val="both"/>
        <w:rPr>
          <w:rFonts w:ascii="Tinos" w:eastAsia="Calibri" w:hAnsi="Tinos"/>
          <w:b/>
          <w:bCs/>
          <w:i/>
          <w:iCs/>
          <w:color w:val="385623"/>
          <w:sz w:val="32"/>
          <w:szCs w:val="32"/>
          <w:shd w:val="clear" w:color="auto" w:fill="FFFFFF"/>
          <w:lang w:eastAsia="en-US"/>
        </w:rPr>
      </w:pPr>
    </w:p>
    <w:p w:rsidR="000F46A3" w:rsidRDefault="00212B58">
      <w:pPr>
        <w:ind w:firstLine="357"/>
        <w:jc w:val="center"/>
        <w:rPr>
          <w:i/>
          <w:iCs/>
        </w:rPr>
      </w:pPr>
      <w:r>
        <w:rPr>
          <w:rFonts w:eastAsia="Calibri"/>
          <w:b/>
          <w:i/>
          <w:iCs/>
          <w:color w:val="0070C0"/>
          <w:sz w:val="28"/>
          <w:szCs w:val="28"/>
          <w:shd w:val="clear" w:color="auto" w:fill="FFFFFF"/>
          <w:lang w:eastAsia="en-US"/>
        </w:rPr>
        <w:lastRenderedPageBreak/>
        <w:t xml:space="preserve">Под социальной занятостью инвалидов понимаются несложные (простые) виды деятельности, не требующие получения специального образования, которые с помощью других лиц смогут осуществлять люди с выраженной ограниченной способностью к труду. Выполнение такой </w:t>
      </w:r>
      <w:r>
        <w:rPr>
          <w:rFonts w:eastAsia="Calibri"/>
          <w:b/>
          <w:i/>
          <w:iCs/>
          <w:color w:val="0070C0"/>
          <w:sz w:val="28"/>
          <w:szCs w:val="28"/>
          <w:shd w:val="clear" w:color="auto" w:fill="FFFFFF"/>
          <w:lang w:eastAsia="en-US"/>
        </w:rPr>
        <w:t>деятельности обеспечивается посредством обучения простейшим навыкам и умениям (профессиональным, социальным, коммуникативным, культурным, бытовым).</w:t>
      </w:r>
    </w:p>
    <w:p w:rsidR="000F46A3" w:rsidRDefault="00212B58">
      <w:pPr>
        <w:ind w:firstLine="357"/>
        <w:jc w:val="center"/>
        <w:rPr>
          <w:i/>
          <w:iCs/>
        </w:rPr>
      </w:pPr>
      <w:r>
        <w:rPr>
          <w:rFonts w:eastAsia="Calibri"/>
          <w:b/>
          <w:i/>
          <w:iCs/>
          <w:color w:val="0070C0"/>
          <w:sz w:val="28"/>
          <w:szCs w:val="32"/>
          <w:shd w:val="clear" w:color="auto" w:fill="FFFFFF"/>
          <w:lang w:eastAsia="en-US"/>
        </w:rPr>
        <w:t>Социальная занятость инвалидов направлена на социальную адаптацию и вовлечение инвалидов в жизнь общества.</w:t>
      </w:r>
    </w:p>
    <w:p w:rsidR="000F46A3" w:rsidRDefault="00212B58">
      <w:pPr>
        <w:pStyle w:val="afd"/>
        <w:shd w:val="clear" w:color="auto" w:fill="FFFFFF"/>
        <w:spacing w:beforeAutospacing="0" w:afterAutospacing="0"/>
        <w:rPr>
          <w:b/>
          <w:bCs/>
          <w:color w:val="19700A"/>
          <w:sz w:val="28"/>
          <w:szCs w:val="28"/>
        </w:rPr>
      </w:pPr>
      <w:r>
        <w:rPr>
          <w:b/>
          <w:color w:val="19700A"/>
          <w:sz w:val="28"/>
          <w:szCs w:val="32"/>
        </w:rPr>
        <w:t xml:space="preserve">  </w:t>
      </w:r>
    </w:p>
    <w:p w:rsidR="000F46A3" w:rsidRDefault="00212B58">
      <w:pPr>
        <w:ind w:firstLine="357"/>
        <w:jc w:val="both"/>
        <w:rPr>
          <w:rFonts w:eastAsia="Calibri"/>
          <w:b/>
          <w:color w:val="0070C0"/>
          <w:sz w:val="28"/>
          <w:szCs w:val="32"/>
          <w:shd w:val="clear" w:color="auto" w:fill="FFFFFF"/>
        </w:rPr>
      </w:pPr>
      <w:r>
        <w:rPr>
          <w:noProof/>
        </w:rPr>
        <w:pict>
          <v:shape id="Изображение5" o:spid="_x0000_s1028" type="#_x0000_t75" style="position:absolute;left:0;text-align:left;margin-left:55.95pt;margin-top:6.95pt;width:174.75pt;height:180.6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o:allowincell="f">
            <v:imagedata r:id="rId6" o:title=""/>
            <w10:wrap type="square" side="largest"/>
          </v:shape>
        </w:pict>
      </w:r>
      <w:r>
        <w:rPr>
          <w:noProof/>
        </w:rPr>
        <w:pict>
          <v:shape id="Изображение2" o:spid="_x0000_s1027" type="#_x0000_t75" style="position:absolute;left:0;text-align:left;margin-left:278.9pt;margin-top:19pt;width:241.3pt;height:154.9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>
            <v:imagedata r:id="rId7" o:title=""/>
            <w10:wrap type="square" side="largest"/>
          </v:shape>
        </w:pict>
      </w:r>
    </w:p>
    <w:p w:rsidR="000F46A3" w:rsidRDefault="00212B58">
      <w:pPr>
        <w:ind w:firstLine="357"/>
        <w:jc w:val="center"/>
        <w:rPr>
          <w:i/>
          <w:iCs/>
        </w:rPr>
      </w:pPr>
      <w:r>
        <w:rPr>
          <w:rFonts w:eastAsia="Calibri"/>
          <w:b/>
          <w:i/>
          <w:iCs/>
          <w:color w:val="0070C0"/>
          <w:sz w:val="28"/>
          <w:szCs w:val="32"/>
          <w:shd w:val="clear" w:color="auto" w:fill="FFFFFF"/>
        </w:rPr>
        <w:t xml:space="preserve">Социальная занятость осуществляется в отношении трудоспособных инвалидов и детей - инвалидов в возрасте 14 лет и старше, имеющих в индивидуальной программе </w:t>
      </w:r>
      <w:r>
        <w:rPr>
          <w:rFonts w:eastAsia="Calibri"/>
          <w:b/>
          <w:i/>
          <w:iCs/>
          <w:color w:val="0070C0"/>
          <w:sz w:val="28"/>
          <w:szCs w:val="32"/>
          <w:shd w:val="clear" w:color="auto" w:fill="FFFFFF"/>
        </w:rPr>
        <w:lastRenderedPageBreak/>
        <w:t>реабилитации или абилитации инвалида, заключение об установлении 3 степени ограничения способнос</w:t>
      </w:r>
      <w:r>
        <w:rPr>
          <w:rFonts w:eastAsia="Calibri"/>
          <w:b/>
          <w:i/>
          <w:iCs/>
          <w:color w:val="0070C0"/>
          <w:sz w:val="28"/>
          <w:szCs w:val="32"/>
          <w:shd w:val="clear" w:color="auto" w:fill="FFFFFF"/>
        </w:rPr>
        <w:t>ти к трудовой деятельности.</w:t>
      </w:r>
    </w:p>
    <w:p w:rsidR="000F46A3" w:rsidRDefault="00212B58">
      <w:pPr>
        <w:pStyle w:val="afd"/>
        <w:shd w:val="clear" w:color="auto" w:fill="FFFFFF"/>
        <w:spacing w:before="195" w:beforeAutospacing="0" w:after="195" w:afterAutospacing="0"/>
        <w:jc w:val="center"/>
        <w:rPr>
          <w:i/>
          <w:iCs/>
        </w:rPr>
      </w:pPr>
      <w:r>
        <w:rPr>
          <w:b/>
          <w:i/>
          <w:iCs/>
          <w:color w:val="FF0000"/>
          <w:sz w:val="28"/>
          <w:szCs w:val="32"/>
        </w:rPr>
        <w:t xml:space="preserve">В настоящее время в отделении работают три программы по социальной занятости:                                </w:t>
      </w:r>
    </w:p>
    <w:p w:rsidR="000F46A3" w:rsidRDefault="00212B58">
      <w:pPr>
        <w:pStyle w:val="afd"/>
        <w:shd w:val="clear" w:color="auto" w:fill="FFFFFF"/>
        <w:spacing w:before="195" w:beforeAutospacing="0" w:after="195" w:afterAutospacing="0"/>
        <w:jc w:val="center"/>
        <w:rPr>
          <w:i/>
          <w:iCs/>
        </w:rPr>
      </w:pPr>
      <w:r>
        <w:rPr>
          <w:b/>
          <w:i/>
          <w:iCs/>
          <w:color w:val="0070C0"/>
          <w:sz w:val="28"/>
          <w:szCs w:val="32"/>
        </w:rPr>
        <w:t xml:space="preserve">1) Фото и видео съёмка – формирование основных умений, направленных на </w:t>
      </w:r>
      <w:r>
        <w:rPr>
          <w:b/>
          <w:i/>
          <w:iCs/>
          <w:color w:val="0070C0"/>
          <w:sz w:val="28"/>
          <w:szCs w:val="28"/>
          <w:shd w:val="clear" w:color="auto" w:fill="FFFFFF"/>
        </w:rPr>
        <w:t>знание теоретических основ и понимание принципо</w:t>
      </w:r>
      <w:r>
        <w:rPr>
          <w:b/>
          <w:i/>
          <w:iCs/>
          <w:color w:val="0070C0"/>
          <w:sz w:val="28"/>
          <w:szCs w:val="28"/>
          <w:shd w:val="clear" w:color="auto" w:fill="FFFFFF"/>
        </w:rPr>
        <w:t>в действия компьютерной техники</w:t>
      </w:r>
      <w:r>
        <w:rPr>
          <w:b/>
          <w:i/>
          <w:iCs/>
          <w:color w:val="0070C0"/>
          <w:sz w:val="28"/>
          <w:szCs w:val="28"/>
        </w:rPr>
        <w:t xml:space="preserve">, фотоаппарата </w:t>
      </w:r>
      <w:r>
        <w:rPr>
          <w:b/>
          <w:i/>
          <w:iCs/>
          <w:color w:val="0070C0"/>
          <w:sz w:val="28"/>
          <w:szCs w:val="32"/>
        </w:rPr>
        <w:t xml:space="preserve"> а также на развитие творческих способностей, познават</w:t>
      </w:r>
      <w:bookmarkStart w:id="0" w:name="_GoBack"/>
      <w:bookmarkEnd w:id="0"/>
      <w:r>
        <w:rPr>
          <w:b/>
          <w:i/>
          <w:iCs/>
          <w:color w:val="0070C0"/>
          <w:sz w:val="28"/>
          <w:szCs w:val="32"/>
        </w:rPr>
        <w:t>ельных интересов</w:t>
      </w:r>
      <w:r>
        <w:rPr>
          <w:b/>
          <w:i/>
          <w:iCs/>
          <w:color w:val="7030A0"/>
          <w:sz w:val="28"/>
          <w:szCs w:val="32"/>
        </w:rPr>
        <w:t xml:space="preserve"> .</w:t>
      </w:r>
    </w:p>
    <w:p w:rsidR="000F46A3" w:rsidRDefault="000F46A3">
      <w:pPr>
        <w:pStyle w:val="afd"/>
        <w:shd w:val="clear" w:color="auto" w:fill="FFFFFF"/>
        <w:spacing w:before="195" w:beforeAutospacing="0" w:after="195" w:afterAutospacing="0"/>
        <w:jc w:val="both"/>
        <w:rPr>
          <w:b/>
          <w:color w:val="7030A0"/>
          <w:sz w:val="28"/>
          <w:szCs w:val="32"/>
        </w:rPr>
      </w:pPr>
    </w:p>
    <w:p w:rsidR="000F46A3" w:rsidRDefault="00212B58">
      <w:pPr>
        <w:jc w:val="center"/>
        <w:rPr>
          <w:i/>
          <w:iCs/>
        </w:rPr>
      </w:pPr>
      <w:r>
        <w:rPr>
          <w:b/>
          <w:i/>
          <w:iCs/>
          <w:color w:val="0070C0"/>
          <w:sz w:val="28"/>
          <w:szCs w:val="28"/>
        </w:rPr>
        <w:t>2) Плетение в технике макраме</w:t>
      </w:r>
      <w:r>
        <w:rPr>
          <w:rFonts w:ascii="Arial" w:hAnsi="Arial" w:cs="Arial"/>
          <w:b/>
          <w:i/>
          <w:iCs/>
          <w:color w:val="0070C0"/>
          <w:sz w:val="28"/>
          <w:szCs w:val="28"/>
          <w:shd w:val="clear" w:color="auto" w:fill="FFFFFF"/>
        </w:rPr>
        <w:t xml:space="preserve">. </w:t>
      </w:r>
      <w:r>
        <w:rPr>
          <w:rFonts w:ascii="Tinos" w:hAnsi="Tinos" w:cs="Arial"/>
          <w:b/>
          <w:bCs/>
          <w:i/>
          <w:iCs/>
          <w:color w:val="0070C0"/>
          <w:sz w:val="28"/>
          <w:szCs w:val="28"/>
          <w:shd w:val="clear" w:color="auto" w:fill="FFFFFF"/>
        </w:rPr>
        <w:t xml:space="preserve">Цель данной программы — обучение трудовым навыкам через изготовления изделий в технике </w:t>
      </w:r>
      <w:r>
        <w:rPr>
          <w:rFonts w:ascii="Tinos" w:hAnsi="Tinos" w:cs="Arial"/>
          <w:b/>
          <w:bCs/>
          <w:i/>
          <w:iCs/>
          <w:color w:val="0070C0"/>
          <w:sz w:val="28"/>
          <w:szCs w:val="28"/>
          <w:shd w:val="clear" w:color="auto" w:fill="FFFFFF"/>
        </w:rPr>
        <w:lastRenderedPageBreak/>
        <w:t xml:space="preserve">макраме. </w:t>
      </w:r>
      <w:r>
        <w:rPr>
          <w:rFonts w:ascii="Tinos" w:hAnsi="Tinos" w:cs="Arial"/>
          <w:b/>
          <w:bCs/>
          <w:i/>
          <w:iCs/>
          <w:color w:val="0070C0"/>
          <w:sz w:val="28"/>
          <w:szCs w:val="28"/>
          <w:shd w:val="clear" w:color="auto" w:fill="FFFFFF"/>
        </w:rPr>
        <w:t>Получение знаний и умений по плетению основных узлов, приёмам плетения цепочек и созданию небольших оригинальных изделий с помощью узелкового плетения.</w:t>
      </w:r>
    </w:p>
    <w:p w:rsidR="000F46A3" w:rsidRDefault="00212B58">
      <w:pPr>
        <w:rPr>
          <w:color w:val="19700A"/>
          <w:sz w:val="28"/>
          <w:szCs w:val="28"/>
        </w:rPr>
      </w:pPr>
      <w:r>
        <w:rPr>
          <w:noProof/>
        </w:rPr>
        <w:pict>
          <v:shape id="Изображение3" o:spid="_x0000_s1026" type="#_x0000_t75" style="position:absolute;margin-left:0;margin-top:8.6pt;width:241.35pt;height:342.4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>
            <v:imagedata r:id="rId8" o:title=""/>
            <w10:wrap type="square" side="largest"/>
          </v:shape>
        </w:pict>
      </w:r>
    </w:p>
    <w:p w:rsidR="000F46A3" w:rsidRDefault="000F46A3">
      <w:pPr>
        <w:rPr>
          <w:color w:val="19700A"/>
          <w:sz w:val="28"/>
          <w:szCs w:val="28"/>
        </w:rPr>
      </w:pPr>
    </w:p>
    <w:sectPr w:rsidR="000F46A3">
      <w:type w:val="continuous"/>
      <w:pgSz w:w="16838" w:h="11906" w:orient="landscape"/>
      <w:pgMar w:top="539" w:right="382" w:bottom="360" w:left="561" w:header="0" w:footer="0" w:gutter="0"/>
      <w:cols w:num="3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6A3"/>
    <w:rsid w:val="000F46A3"/>
    <w:rsid w:val="0021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A7B4491-CC8C-4EF3-A788-39D47844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Strong"/>
    <w:uiPriority w:val="22"/>
    <w:qFormat/>
    <w:rPr>
      <w:b/>
      <w:bCs/>
    </w:rPr>
  </w:style>
  <w:style w:type="character" w:customStyle="1" w:styleId="a9">
    <w:name w:val="Текст выноски Знак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spelle">
    <w:name w:val="spelle"/>
    <w:basedOn w:val="a0"/>
    <w:qFormat/>
  </w:style>
  <w:style w:type="character" w:customStyle="1" w:styleId="grame">
    <w:name w:val="grame"/>
    <w:basedOn w:val="a0"/>
    <w:qFormat/>
  </w:style>
  <w:style w:type="character" w:customStyle="1" w:styleId="aa">
    <w:name w:val="Верхний колонтитул Знак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ab">
    <w:name w:val="Нижний колонтитул Знак"/>
    <w:uiPriority w:val="99"/>
    <w:qFormat/>
    <w:rPr>
      <w:rFonts w:ascii="Times New Roman" w:eastAsia="Times New Roman" w:hAnsi="Times New Roman"/>
      <w:sz w:val="24"/>
      <w:szCs w:val="24"/>
    </w:rPr>
  </w:style>
  <w:style w:type="character" w:customStyle="1" w:styleId="c10">
    <w:name w:val="c10"/>
    <w:qFormat/>
  </w:style>
  <w:style w:type="character" w:customStyle="1" w:styleId="c8">
    <w:name w:val="c8"/>
    <w:qFormat/>
  </w:style>
  <w:style w:type="character" w:customStyle="1" w:styleId="c21">
    <w:name w:val="c21"/>
    <w:qFormat/>
  </w:style>
  <w:style w:type="character" w:styleId="ac">
    <w:name w:val="Emphasis"/>
    <w:uiPriority w:val="20"/>
    <w:qFormat/>
    <w:rPr>
      <w:i/>
      <w:iCs/>
    </w:rPr>
  </w:style>
  <w:style w:type="paragraph" w:styleId="ad">
    <w:name w:val="Title"/>
    <w:basedOn w:val="a"/>
    <w:next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1">
    <w:name w:val="index heading"/>
    <w:basedOn w:val="ad"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  <w:pPr>
      <w:suppressAutoHyphens/>
    </w:pPr>
    <w:rPr>
      <w:lang w:eastAsia="zh-CN"/>
    </w:rPr>
  </w:style>
  <w:style w:type="paragraph" w:styleId="af4">
    <w:name w:val="Subtitle"/>
    <w:basedOn w:val="a"/>
    <w:uiPriority w:val="11"/>
    <w:qFormat/>
    <w:pPr>
      <w:spacing w:before="200" w:after="200"/>
    </w:p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pPr>
      <w:suppressAutoHyphens/>
    </w:pPr>
    <w:rPr>
      <w:lang w:eastAsia="zh-CN"/>
    </w:rPr>
  </w:style>
  <w:style w:type="paragraph" w:styleId="afc">
    <w:name w:val="table of figures"/>
    <w:basedOn w:val="a"/>
    <w:uiPriority w:val="99"/>
    <w:unhideWhenUsed/>
    <w:qFormat/>
  </w:style>
  <w:style w:type="paragraph" w:customStyle="1" w:styleId="s1">
    <w:name w:val="s_1"/>
    <w:basedOn w:val="a"/>
    <w:qFormat/>
    <w:pPr>
      <w:spacing w:beforeAutospacing="1" w:afterAutospacing="1"/>
    </w:pPr>
  </w:style>
  <w:style w:type="paragraph" w:styleId="afd">
    <w:name w:val="Normal (Web)"/>
    <w:basedOn w:val="a"/>
    <w:uiPriority w:val="99"/>
    <w:qFormat/>
    <w:pPr>
      <w:spacing w:beforeAutospacing="1" w:afterAutospacing="1"/>
    </w:pPr>
  </w:style>
  <w:style w:type="paragraph" w:styleId="afe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c15">
    <w:name w:val="c15"/>
    <w:basedOn w:val="a"/>
    <w:qFormat/>
    <w:pPr>
      <w:spacing w:beforeAutospacing="1" w:afterAutospacing="1"/>
    </w:pPr>
  </w:style>
  <w:style w:type="paragraph" w:customStyle="1" w:styleId="c6">
    <w:name w:val="c6"/>
    <w:basedOn w:val="a"/>
    <w:qFormat/>
    <w:pPr>
      <w:spacing w:beforeAutospacing="1" w:afterAutospacing="1"/>
    </w:pPr>
  </w:style>
  <w:style w:type="paragraph" w:customStyle="1" w:styleId="c12">
    <w:name w:val="c12"/>
    <w:basedOn w:val="a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363</Words>
  <Characters>2072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admin</cp:lastModifiedBy>
  <cp:revision>17</cp:revision>
  <cp:lastPrinted>2024-08-27T14:51:00Z</cp:lastPrinted>
  <dcterms:created xsi:type="dcterms:W3CDTF">2024-07-30T07:57:00Z</dcterms:created>
  <dcterms:modified xsi:type="dcterms:W3CDTF">2025-07-01T08:35:00Z</dcterms:modified>
  <dc:language>ru-RU</dc:language>
  <cp:version>983040</cp:version>
</cp:coreProperties>
</file>