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120130" cy="2662702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0183752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flipH="0" flipV="0">
                          <a:off x="0" y="0"/>
                          <a:ext cx="6120129" cy="26627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81.9pt;height:209.7pt;mso-wrap-distance-left:0.0pt;mso-wrap-distance-top:0.0pt;mso-wrap-distance-right:0.0pt;mso-wrap-distance-bottom:0.0pt;" stroked="false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rPr>
          <w:rFonts w:ascii="ErasBoldITC" w:hAnsi="ErasBoldITC" w:eastAsia="ErasBoldITC" w:cs="ErasBoldITC"/>
          <w:sz w:val="32"/>
          <w:szCs w:val="32"/>
        </w:rPr>
      </w:pPr>
      <w:r>
        <w:rPr>
          <w:rFonts w:ascii="ErasBoldITC" w:hAnsi="ErasBoldITC" w:eastAsia="ErasBoldITC" w:cs="ErasBoldITC"/>
          <w:sz w:val="32"/>
          <w:szCs w:val="32"/>
        </w:rPr>
      </w:r>
      <w:r>
        <w:rPr>
          <w:rFonts w:ascii="ErasBoldITC" w:hAnsi="ErasBoldITC" w:eastAsia="ErasBoldITC" w:cs="ErasBoldITC"/>
          <w:sz w:val="32"/>
          <w:szCs w:val="32"/>
        </w:rPr>
      </w:r>
      <w:r/>
    </w:p>
    <w:p>
      <w:pPr>
        <w:ind w:left="0" w:right="0" w:firstLine="0"/>
        <w:jc w:val="both"/>
        <w:keepLines/>
        <w:spacing w:before="240" w:after="24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  <w:tab/>
        <w:t xml:space="preserve">Конкурс проводится по трем номинациям: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0"/>
        <w:jc w:val="both"/>
        <w:keepLines/>
        <w:spacing w:before="240" w:after="24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  <w:br/>
        <w:t xml:space="preserve">1) "Молодая семья" - семья, в которой супруги состоят в зарегистрированном браке не менее трех лет, каждый из которых не достиг возраста 35 лет включительно по состоянию на 1 апреля текущего года, имеют совместных нес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овершеннолетних детей (ребенка), рожденных(-ого) в зарегистрированном браке;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0"/>
        <w:jc w:val="both"/>
        <w:keepLines/>
        <w:spacing w:before="240" w:after="24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  <w:br/>
        <w:t xml:space="preserve">2) "Многодетная семья" - семья, в которой супруги состоят в зарегистрированном браке, имеют трех и более совместных детей, не достигших возраста 18 лет по состоянию на 1 апреля те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кущего года, рожденных в зарегистрированном браке;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/>
    </w:p>
    <w:p>
      <w:pPr>
        <w:ind w:left="0" w:right="0" w:firstLine="0"/>
        <w:jc w:val="both"/>
        <w:spacing w:before="240" w:after="24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br/>
        <w:t xml:space="preserve">3) "Приемная семья" - семья, в которой супруги состоят в зарегистрированном браке и осуществляют в отношении детей (ребенка) функции опекунов или попечителей не менее 5 лет по состоянию на 1 апреля текущег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 года.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both"/>
        <w:spacing w:before="240" w:after="24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Конкурс проводится в два этапа: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1) первый этап проводится государственными учреждениями Иркутской области, подведомственными министерству и включенными в перечень, утвержденный приказом министерства;</w:t>
        <w:br/>
        <w:t xml:space="preserve">2) второй этап проводится министерством.</w:t>
      </w:r>
      <w:r/>
      <w:r/>
    </w:p>
    <w:p>
      <w:pPr>
        <w:ind w:left="0" w:right="0" w:firstLine="726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Для участия в первом этапе конкурса один из супругов в период с 1 января по 10 февраля текущего года направляет на адрес электронной почты Управления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en-US"/>
        </w:rPr>
        <w:t xml:space="preserve">chunskiy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@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en-US"/>
        </w:rPr>
        <w:t xml:space="preserve">sobes.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en-US"/>
        </w:rPr>
        <w:t xml:space="preserve">admirk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.ru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сканы заявления по форме (приложение 1 к Положению о порядке и условиях проведения ежегод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ного областного конкурса «Почетная семья Иркутской области», утвержденному приказом министерства социального развития, опеки и попечительства Иркутской области от 6 декабря 2016 года № 186-мпр) об участии в конкурсе и следующих документов: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726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br/>
        <w:t xml:space="preserve">1) паспорт или 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ной документ, удостоверяющий личность обоих супругов, с отметкой о регистрации по месту жительства;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br/>
        <w:t xml:space="preserve">2) свидетельство о заключении брака;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br/>
        <w:t xml:space="preserve">3) акт органа опеки и попечительства о назначении опекуна или попечителя – для опекунов и попечителей;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4) свидетельство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(свидетельства) о рождении ребенка (детей) и паспорт (паспорта) для ребенка (детей), достигшего (достигших) возраста 14 лет;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5) выписка из протокола городского (районного) конкурса (фестиваля) «Почетная семья» – в случае, если семья участвовала в городско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м (районном) конкурсе (фестивале) «Почетная семья», проведенном органами местного самоуправления Иркутской области, и заняла призовое место;</w:t>
      </w:r>
      <w:r/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>
        <w:rPr>
          <w:rFonts w:ascii="Times New Roman" w:hAnsi="Times New Roman" w:eastAsia="Times New Roman" w:cs="Times New Roman"/>
          <w:color w:val="000000"/>
          <w:sz w:val="24"/>
        </w:rPr>
        <w:br/>
        <w:t xml:space="preserve">6) характеристика семьи, выданная органом опеки и попечительства по месту жительства (месту пребывания) семьи, - дл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я семей, имеющих детей, принятых под опеку или попечительство, с обязательным указанием о том, что факт отобрания отсутствует;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br/>
        <w:t xml:space="preserve">7) ходатайство органов местного самоуправления и общественных объединений, деятельность которых связана с проблемами семьи, семей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ного воспитания, об участии в конкурсе семьи;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br/>
        <w:t xml:space="preserve">8) краткое описание истории, семейных ценностей и традиций семьи и документы, отражающие сведения об истории семьи и семейных традициях, сведения, подтверждающие знание родителями и детьми истории своей семьи (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родословной), о национальных традициях, увлечениях родителей и детей (семьи, участвующие в номинации «Приемная семья», вправе не представлять сведения, подтверждающие знание родителями и детьми истории своей семьи (родословной);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br/>
        <w:t xml:space="preserve">9) документы, отражающие 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ведения об участии семьи в различных формах общественной, спортивной, культурной, творческой жизни города (района, села, поселка), оформленные в соответствии с требованиями к оформлению материалов (приложение 3 к настоящему Положению) за последние 1 – 5 ле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т, предшествующих году проведения конкурса;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br/>
        <w:t xml:space="preserve">10) документы, отражающие сведения об участии родителей в жизни образовательной организации, где обучается и (или) воспитывается ребенок (дети), за последние 1 – 5 лет, предшествующих году проведения конкурса;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br/>
        <w:t xml:space="preserve">11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) дипломы, грамоты, благодарственные письма и другие документы, полученные членами семьи за достижения в труде, воспитании детей, учебе, в общественной жизни за последние 1 – 5 лет, предшествующих году проведения конкурса;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br/>
        <w:t xml:space="preserve">12) семейный альбом из 10 – 15 фо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тографий, отражающих главные события в жизни семьи (творческие, трудовые, учебные успехи членов семьи) за последние 1 – 5 лет, предшествующих году проведения конкурса;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br/>
        <w:t xml:space="preserve">13) характеристика семьи, выданная органом местного самоуправления муниципального района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(городского округа) Иркутской области (при наличии).</w:t>
      </w:r>
      <w:r/>
      <w:r/>
    </w:p>
    <w:p>
      <w:pPr>
        <w:ind w:left="0" w:right="0" w:firstLine="726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конкурсе могут принимать участие:</w:t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26"/>
        <w:jc w:val="both"/>
        <w:spacing w:before="240" w:after="24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726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br/>
        <w:t xml:space="preserve">1) семьи, в которых дети получают достойное воспитание, а отношения супругов, родителей и детей строятся на основах самоуважения, взаимопомощи и любви;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726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br/>
        <w:t xml:space="preserve">2) семьи, в которых соблюдаются национальные и семейные традиции, со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здаются наиболее благоприятные условия гармоничного умственного, нравственного и физического развития детей, охраны их здоровья, привлечения детей к общественно полезному труду; семьи, содействующие повышению статуса женщины-матери, мужчины-отца, применяющ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ие педагогические инновации (новшества) при воспитании детей;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726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br/>
        <w:t xml:space="preserve">3) семьи, которые вносят вклад в становление гражданского общества, пропаганду активной жизненной позиции, развитие семейного устройства детей-сирот и детей, оставшихся без попечения родителей,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участвуют в общественной жизни района (города, села, поселка);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726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br/>
        <w:t xml:space="preserve">4) семьи, не занимавшие призовые места в предыдущих областных ежегодных конкурсах «Почетная семья Иркутской области»;</w:t>
      </w:r>
      <w:r/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726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>
        <w:rPr>
          <w:rFonts w:ascii="Times New Roman" w:hAnsi="Times New Roman" w:eastAsia="Times New Roman" w:cs="Times New Roman"/>
          <w:color w:val="000000"/>
          <w:sz w:val="24"/>
        </w:rPr>
        <w:br/>
        <w:t xml:space="preserve">5) семьи опекунов (попечителей), в отношении которых не принималось решение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об отстранении (освобождении) от исполнения своих обязанностей;</w:t>
        <w:br/>
        <w:t xml:space="preserve">6) участники, занявшие поощрительные места в предыдущих областных ежегодных конкурсах «Почетная семья Иркутской области»;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726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br/>
        <w:t xml:space="preserve">7) социально активные семьи, занимающиеся общественно значимой, волон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терской и благотворительной деятельностью: проявляющие активную гражданскую позицию; являющиеся организаторами социальных, волонтерских, экологических, спортивных, творческих и иных проектов.</w:t>
      </w:r>
      <w:r/>
      <w:r/>
    </w:p>
    <w:p>
      <w:pPr>
        <w:ind w:left="0" w:right="0" w:firstLine="726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Требования к оформлению материалов:</w:t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26"/>
        <w:jc w:val="both"/>
        <w:spacing w:before="240" w:after="240"/>
        <w:rPr>
          <w:rFonts w:ascii="Times New Roman" w:hAnsi="Times New Roman" w:eastAsia="Times New Roman" w:cs="Times New Roman"/>
          <w:b/>
          <w:bCs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br/>
        <w:t xml:space="preserve">- Письменное заявление (в форматах pdf и word), и вышеперечисленные документы должны предоставляться в сканированном виде в формате pdf на электронную почту учреждения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en-US"/>
        </w:rPr>
        <w:t xml:space="preserve">chunskiy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@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en-US"/>
        </w:rPr>
        <w:t xml:space="preserve">sobes.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lang w:val="en-US"/>
        </w:rPr>
        <w:t xml:space="preserve">admirk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.ru</w:t>
      </w:r>
      <w:r>
        <w:rPr>
          <w:rFonts w:ascii="Times New Roman" w:hAnsi="Times New Roman" w:eastAsia="Times New Roman" w:cs="Times New Roman"/>
          <w:color w:val="auto"/>
          <w:sz w:val="24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4"/>
        </w:rPr>
        <w:br/>
        <w:t xml:space="preserve">- Презентация в формате Microsoft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PowerPoint (не более 20 слайдов) и /или видеоролик (продолжительностью не более 5 минут) содержащий (содержащие) информацию о составе семьи, ее достижениях, семейных ценностях и традициях.</w:t>
        <w:br/>
        <w:t xml:space="preserve">- 10-15 фотографий отражающих главные события в жизни семьи (творч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еские, трудовые, учебные успехи членов семьи) за последние 1-5 лет, предшествующих году проведения конкурса (каждая фотография должна быть подписана).</w:t>
        <w:br/>
        <w:t xml:space="preserve">- Копии публикаций в средствах массовой информации (при наличии) за последние 1-5 лет, предшествующих год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у проведения конкурса.</w:t>
        <w:br/>
        <w:t xml:space="preserve">- Сканы грамоты, дипломы, благодарственных писем предоставляются в сканированном виде, подписанные и распределенные по отдельным папкам (файлам): всероссийские, региональные, муниципальные, с приложением описи в формате word.</w:t>
        <w:br/>
        <w:t xml:space="preserve"> </w:t>
        <w:br/>
        <w:t xml:space="preserve"> </w:t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По в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сем интересующим вопросам необходимо обращаться в ОГБУ «Управление социальной защиты и социального обслуживания населения по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Чунскому муниципальному округу» по адресу: рп.Чунский, ул. Фрунзе, 15Б, каб. № 4, также по телефону 8-3963-5-15-03, 8-964-212-82-78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sectPr>
      <w:footerReference w:type="first" r:id="rId9"/>
      <w:footnotePr/>
      <w:endnotePr/>
      <w:type w:val="nextPage"/>
      <w:pgSz w:w="11907" w:h="16840" w:orient="portrait"/>
      <w:pgMar w:top="709" w:right="851" w:bottom="0" w:left="1418" w:header="454" w:footer="454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ErasBoldITC">
    <w:panose1 w:val="020B09070305040202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Tms Rmn">
    <w:panose1 w:val="02000603000000000000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0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52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4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6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8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0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2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4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66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53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25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7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9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41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13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5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7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92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6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91" w:hanging="106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6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35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55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75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95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15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35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55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75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95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1"/>
  </w:num>
  <w:num w:numId="9">
    <w:abstractNumId w:val="3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6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ms Rmn" w:hAnsi="Tms Rm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4">
    <w:name w:val="Heading 1 Char"/>
    <w:basedOn w:val="879"/>
    <w:link w:val="877"/>
    <w:uiPriority w:val="9"/>
    <w:rPr>
      <w:rFonts w:ascii="Arial" w:hAnsi="Arial" w:eastAsia="Arial" w:cs="Arial"/>
      <w:sz w:val="40"/>
      <w:szCs w:val="40"/>
    </w:rPr>
  </w:style>
  <w:style w:type="character" w:styleId="705">
    <w:name w:val="Heading 2 Char"/>
    <w:basedOn w:val="879"/>
    <w:link w:val="878"/>
    <w:uiPriority w:val="9"/>
    <w:rPr>
      <w:rFonts w:ascii="Arial" w:hAnsi="Arial" w:eastAsia="Arial" w:cs="Arial"/>
      <w:sz w:val="34"/>
    </w:rPr>
  </w:style>
  <w:style w:type="paragraph" w:styleId="706">
    <w:name w:val="Heading 3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7">
    <w:name w:val="Heading 3 Char"/>
    <w:basedOn w:val="879"/>
    <w:link w:val="706"/>
    <w:uiPriority w:val="9"/>
    <w:rPr>
      <w:rFonts w:ascii="Arial" w:hAnsi="Arial" w:eastAsia="Arial" w:cs="Arial"/>
      <w:sz w:val="30"/>
      <w:szCs w:val="30"/>
    </w:rPr>
  </w:style>
  <w:style w:type="paragraph" w:styleId="708">
    <w:name w:val="Heading 4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9">
    <w:name w:val="Heading 4 Char"/>
    <w:basedOn w:val="879"/>
    <w:link w:val="708"/>
    <w:uiPriority w:val="9"/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1">
    <w:name w:val="Heading 5 Char"/>
    <w:basedOn w:val="879"/>
    <w:link w:val="710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basedOn w:val="879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76"/>
    <w:next w:val="876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basedOn w:val="879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76"/>
    <w:next w:val="876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basedOn w:val="879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76"/>
    <w:next w:val="876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basedOn w:val="879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No Spacing"/>
    <w:uiPriority w:val="1"/>
    <w:qFormat/>
    <w:pPr>
      <w:spacing w:before="0" w:after="0" w:line="240" w:lineRule="auto"/>
    </w:pPr>
  </w:style>
  <w:style w:type="paragraph" w:styleId="721">
    <w:name w:val="Title"/>
    <w:basedOn w:val="876"/>
    <w:next w:val="876"/>
    <w:link w:val="72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2">
    <w:name w:val="Title Char"/>
    <w:basedOn w:val="879"/>
    <w:link w:val="721"/>
    <w:uiPriority w:val="10"/>
    <w:rPr>
      <w:sz w:val="48"/>
      <w:szCs w:val="48"/>
    </w:rPr>
  </w:style>
  <w:style w:type="paragraph" w:styleId="723">
    <w:name w:val="Subtitle"/>
    <w:basedOn w:val="876"/>
    <w:next w:val="876"/>
    <w:link w:val="724"/>
    <w:uiPriority w:val="11"/>
    <w:qFormat/>
    <w:pPr>
      <w:spacing w:before="200" w:after="200"/>
    </w:pPr>
    <w:rPr>
      <w:sz w:val="24"/>
      <w:szCs w:val="24"/>
    </w:rPr>
  </w:style>
  <w:style w:type="character" w:styleId="724">
    <w:name w:val="Subtitle Char"/>
    <w:basedOn w:val="879"/>
    <w:link w:val="723"/>
    <w:uiPriority w:val="11"/>
    <w:rPr>
      <w:sz w:val="24"/>
      <w:szCs w:val="24"/>
    </w:rPr>
  </w:style>
  <w:style w:type="paragraph" w:styleId="725">
    <w:name w:val="Quote"/>
    <w:basedOn w:val="876"/>
    <w:next w:val="876"/>
    <w:link w:val="726"/>
    <w:uiPriority w:val="29"/>
    <w:qFormat/>
    <w:pPr>
      <w:ind w:left="720" w:right="720"/>
    </w:pPr>
    <w:rPr>
      <w:i/>
    </w:rPr>
  </w:style>
  <w:style w:type="character" w:styleId="726">
    <w:name w:val="Quote Char"/>
    <w:link w:val="725"/>
    <w:uiPriority w:val="29"/>
    <w:rPr>
      <w:i/>
    </w:rPr>
  </w:style>
  <w:style w:type="paragraph" w:styleId="727">
    <w:name w:val="Intense Quote"/>
    <w:basedOn w:val="876"/>
    <w:next w:val="876"/>
    <w:link w:val="72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8">
    <w:name w:val="Intense Quote Char"/>
    <w:link w:val="727"/>
    <w:uiPriority w:val="30"/>
    <w:rPr>
      <w:i/>
    </w:rPr>
  </w:style>
  <w:style w:type="character" w:styleId="729">
    <w:name w:val="Header Char"/>
    <w:basedOn w:val="879"/>
    <w:link w:val="882"/>
    <w:uiPriority w:val="99"/>
  </w:style>
  <w:style w:type="character" w:styleId="730">
    <w:name w:val="Footer Char"/>
    <w:basedOn w:val="879"/>
    <w:link w:val="885"/>
    <w:uiPriority w:val="99"/>
  </w:style>
  <w:style w:type="paragraph" w:styleId="731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2">
    <w:name w:val="Caption Char"/>
    <w:basedOn w:val="731"/>
    <w:link w:val="885"/>
    <w:uiPriority w:val="99"/>
  </w:style>
  <w:style w:type="table" w:styleId="733">
    <w:name w:val="Table Grid Light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6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9"/>
    <w:uiPriority w:val="99"/>
    <w:unhideWhenUsed/>
    <w:rPr>
      <w:vertAlign w:val="superscript"/>
    </w:rPr>
  </w:style>
  <w:style w:type="paragraph" w:styleId="862">
    <w:name w:val="endnote text"/>
    <w:basedOn w:val="876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9"/>
    <w:uiPriority w:val="99"/>
    <w:semiHidden/>
    <w:unhideWhenUsed/>
    <w:rPr>
      <w:vertAlign w:val="superscript"/>
    </w:rPr>
  </w:style>
  <w:style w:type="paragraph" w:styleId="865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6"/>
    <w:next w:val="876"/>
    <w:uiPriority w:val="99"/>
    <w:unhideWhenUsed/>
    <w:pPr>
      <w:spacing w:after="0" w:afterAutospacing="0"/>
    </w:pPr>
  </w:style>
  <w:style w:type="paragraph" w:styleId="876" w:default="1">
    <w:name w:val="Normal"/>
    <w:qFormat/>
  </w:style>
  <w:style w:type="paragraph" w:styleId="877">
    <w:name w:val="Heading 1"/>
    <w:basedOn w:val="876"/>
    <w:next w:val="876"/>
    <w:qFormat/>
    <w:pPr>
      <w:jc w:val="center"/>
      <w:keepNext/>
      <w:spacing w:before="120"/>
      <w:outlineLvl w:val="0"/>
    </w:pPr>
    <w:rPr>
      <w:rFonts w:ascii="Times New Roman" w:hAnsi="Times New Roman"/>
      <w:b/>
      <w:sz w:val="28"/>
    </w:rPr>
  </w:style>
  <w:style w:type="paragraph" w:styleId="878">
    <w:name w:val="Heading 2"/>
    <w:basedOn w:val="876"/>
    <w:next w:val="876"/>
    <w:qFormat/>
    <w:pPr>
      <w:ind w:left="-1361"/>
      <w:jc w:val="center"/>
      <w:keepNext/>
      <w:spacing w:before="120" w:after="120"/>
      <w:outlineLvl w:val="1"/>
    </w:pPr>
    <w:rPr>
      <w:rFonts w:ascii="Times New Roman" w:hAnsi="Times New Roman"/>
      <w:b/>
      <w:sz w:val="36"/>
    </w:rPr>
  </w:style>
  <w:style w:type="character" w:styleId="879" w:default="1">
    <w:name w:val="Default Paragraph Font"/>
    <w:uiPriority w:val="1"/>
    <w:semiHidden/>
    <w:unhideWhenUsed/>
  </w:style>
  <w:style w:type="table" w:styleId="8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1" w:default="1">
    <w:name w:val="No List"/>
    <w:uiPriority w:val="99"/>
    <w:semiHidden/>
    <w:unhideWhenUsed/>
  </w:style>
  <w:style w:type="paragraph" w:styleId="882">
    <w:name w:val="Header"/>
    <w:basedOn w:val="876"/>
    <w:pPr>
      <w:tabs>
        <w:tab w:val="center" w:pos="4536" w:leader="none"/>
        <w:tab w:val="right" w:pos="9072" w:leader="none"/>
      </w:tabs>
    </w:pPr>
  </w:style>
  <w:style w:type="character" w:styleId="883">
    <w:name w:val="page number"/>
    <w:basedOn w:val="879"/>
  </w:style>
  <w:style w:type="paragraph" w:styleId="884">
    <w:name w:val="Block Text"/>
    <w:basedOn w:val="876"/>
    <w:pPr>
      <w:ind w:left="57" w:right="5273"/>
      <w:jc w:val="both"/>
      <w:spacing w:before="240" w:line="220" w:lineRule="exact"/>
    </w:pPr>
    <w:rPr>
      <w:sz w:val="28"/>
    </w:rPr>
  </w:style>
  <w:style w:type="paragraph" w:styleId="885">
    <w:name w:val="Footer"/>
    <w:basedOn w:val="876"/>
    <w:pPr>
      <w:tabs>
        <w:tab w:val="center" w:pos="4153" w:leader="none"/>
        <w:tab w:val="right" w:pos="8306" w:leader="none"/>
      </w:tabs>
    </w:pPr>
  </w:style>
  <w:style w:type="table" w:styleId="886">
    <w:name w:val="Table Grid"/>
    <w:basedOn w:val="880"/>
    <w:rPr>
      <w:rFonts w:ascii="Times New Roman" w:hAnsi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87">
    <w:name w:val="Balloon Text"/>
    <w:basedOn w:val="876"/>
    <w:semiHidden/>
    <w:rPr>
      <w:rFonts w:ascii="Tahoma" w:hAnsi="Tahoma" w:cs="Tahoma"/>
      <w:sz w:val="16"/>
      <w:szCs w:val="16"/>
    </w:rPr>
  </w:style>
  <w:style w:type="paragraph" w:styleId="888">
    <w:name w:val="List Paragraph"/>
    <w:basedOn w:val="876"/>
    <w:qFormat/>
    <w:pPr>
      <w:contextualSpacing/>
      <w:ind w:left="720"/>
    </w:pPr>
  </w:style>
  <w:style w:type="paragraph" w:styleId="889" w:customStyle="1">
    <w:name w:val="Основной текст 21"/>
    <w:basedOn w:val="876"/>
    <w:pPr>
      <w:jc w:val="center"/>
    </w:pPr>
    <w:rPr>
      <w:rFonts w:ascii="Times New Roman" w:hAnsi="Times New Roman"/>
      <w:b/>
      <w:sz w:val="16"/>
    </w:rPr>
  </w:style>
  <w:style w:type="character" w:styleId="890" w:customStyle="1">
    <w:name w:val="eattr"/>
    <w:basedOn w:val="879"/>
  </w:style>
  <w:style w:type="character" w:styleId="891">
    <w:name w:val="Strong"/>
    <w:basedOn w:val="879"/>
    <w:uiPriority w:val="22"/>
    <w:qFormat/>
    <w:rPr>
      <w:b/>
      <w:bCs/>
    </w:rPr>
  </w:style>
  <w:style w:type="character" w:styleId="892" w:customStyle="1">
    <w:name w:val="Гипертекстовая ссылка"/>
    <w:basedOn w:val="879"/>
    <w:uiPriority w:val="99"/>
    <w:rPr>
      <w:rFonts w:cs="Times New Roman"/>
      <w:b w:val="0"/>
      <w:color w:val="106bb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DD752-3981-43AF-AEE9-3735F0D62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>Информационно-аналитический комитет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Докладная записка</dc:title>
  <dc:creator>Administrator</dc:creator>
  <cp:revision>34</cp:revision>
  <dcterms:created xsi:type="dcterms:W3CDTF">2023-02-21T05:41:00Z</dcterms:created>
  <dcterms:modified xsi:type="dcterms:W3CDTF">2025-03-25T04:53:26Z</dcterms:modified>
</cp:coreProperties>
</file>