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6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598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429383" cy="1821117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29383" cy="1821116"/>
                              </a:xfrm>
                              <a:prstGeom prst="rect">
                                <a:avLst/>
                              </a:prstGeom>
                              <a:noFill/>
                              <a:ln w="304800">
                                <a:solidFill>
                                  <a:srgbClr val="000000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91.3pt;height:143.4pt;mso-wrap-distance-left:0.0pt;mso-wrap-distance-top:0.0pt;mso-wrap-distance-right:0.0pt;mso-wrap-distance-bottom:0.0pt;" strokecolor="#000000" strokeweight="24.00pt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c00000"/>
                <w:sz w:val="28"/>
                <w:szCs w:val="28"/>
                <w:lang w:eastAsia="ru-RU"/>
              </w:rPr>
            </w:r>
            <w:r/>
          </w:p>
          <w:p>
            <w:pPr>
              <w:pStyle w:val="59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c00000"/>
                <w:sz w:val="28"/>
                <w:szCs w:val="28"/>
                <w:lang w:eastAsia="ru-RU"/>
              </w:rPr>
              <w:t xml:space="preserve">ПАМЯТКА </w:t>
            </w:r>
            <w:r/>
          </w:p>
          <w:p>
            <w:pPr>
              <w:pStyle w:val="598"/>
              <w:jc w:val="center"/>
              <w:spacing w:after="0" w:line="240" w:lineRule="auto"/>
              <w:rPr>
                <w:rFonts w:ascii="Times New Roman" w:hAnsi="Times New Roman" w:eastAsia="Times New Roman"/>
                <w:color w:val="4a442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4a442a"/>
                <w:sz w:val="16"/>
                <w:szCs w:val="16"/>
                <w:lang w:eastAsia="ru-RU"/>
              </w:rPr>
            </w:r>
            <w:r/>
          </w:p>
          <w:p>
            <w:pPr>
              <w:pStyle w:val="605"/>
              <w:jc w:val="center"/>
              <w:rPr>
                <w:rFonts w:ascii="Times New Roman" w:hAnsi="Times New Roman" w:cs="Times New Roman"/>
                <w:b/>
                <w:color w:val="4f62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f6228"/>
                <w:sz w:val="28"/>
                <w:szCs w:val="28"/>
              </w:rPr>
              <w:t xml:space="preserve">о выплате социального пособия</w:t>
            </w:r>
            <w:r/>
          </w:p>
          <w:p>
            <w:pPr>
              <w:pStyle w:val="605"/>
              <w:jc w:val="center"/>
              <w:rPr>
                <w:rFonts w:ascii="Times New Roman" w:hAnsi="Times New Roman" w:cs="Times New Roman"/>
                <w:b/>
                <w:color w:val="4f62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f6228"/>
                <w:sz w:val="28"/>
                <w:szCs w:val="28"/>
              </w:rPr>
              <w:t xml:space="preserve">на погребение</w:t>
            </w:r>
            <w:r/>
          </w:p>
          <w:p>
            <w:pPr>
              <w:pStyle w:val="598"/>
              <w:spacing w:after="0" w:line="240" w:lineRule="auto"/>
            </w:pPr>
            <w:r/>
            <w:r/>
          </w:p>
        </w:tc>
      </w:tr>
    </w:tbl>
    <w:p>
      <w:pPr>
        <w:pStyle w:val="59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  <w:r/>
    </w:p>
    <w:p>
      <w:pPr>
        <w:pStyle w:val="598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598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О ПОГРЕБЕНИИ И ПОХОРОННОМ ДЕЛЕ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05"/>
        <w:jc w:val="center"/>
        <w:spacing w:before="1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12 января 1996 года № 8-ФЗ</w:t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60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tbl>
      <w:tblPr>
        <w:tblW w:w="10359" w:type="dxa"/>
        <w:tblInd w:w="-6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705"/>
        <w:gridCol w:w="7654"/>
      </w:tblGrid>
      <w:tr>
        <w:trPr/>
        <w:tc>
          <w:tcPr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tcW w:w="2705" w:type="dxa"/>
            <w:vAlign w:val="top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 Категории граждан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получающих данные выплаты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pStyle w:val="598"/>
              <w:ind w:firstLine="601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Супруг, близки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родственник, 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родственник,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законный представитель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умершего или 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взявше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себя обязанность осущест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вить погребение умершего (далее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tcW w:w="2705" w:type="dxa"/>
            <w:vAlign w:val="top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 Социальная выплата</w:t>
            </w:r>
            <w:r/>
          </w:p>
        </w:tc>
        <w:tc>
          <w:tcPr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pStyle w:val="598"/>
              <w:ind w:firstLine="5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Социальное пособие на пог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ребение умерших,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пенсионерами, а также в случае рождения мертвого ребенка по истечении 154 дней беременности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социальное пособие на погребение).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598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tcW w:w="2705" w:type="dxa"/>
            <w:vAlign w:val="top"/>
            <w:textDirection w:val="lrTb"/>
            <w:noWrap w:val="false"/>
          </w:tcPr>
          <w:p>
            <w:pPr>
              <w:pStyle w:val="598"/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Куда обращаться</w:t>
            </w:r>
            <w:r/>
          </w:p>
        </w:tc>
        <w:tc>
          <w:tcPr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pStyle w:val="598"/>
              <w:ind w:firstLine="601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управление социальной защиты населения по месту жительства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умершего гражданина</w:t>
            </w:r>
            <w:r/>
          </w:p>
          <w:p>
            <w:pPr>
              <w:pStyle w:val="59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tcW w:w="2705" w:type="dxa"/>
            <w:vAlign w:val="top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Докуме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нты, предоставляемые заявителем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(представителем заявителя)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598"/>
              <w:ind w:firstLine="54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 заявлению прилагаются следующие документы:</w:t>
            </w:r>
            <w:r/>
          </w:p>
          <w:p>
            <w:pPr>
              <w:pStyle w:val="598"/>
              <w:ind w:firstLine="54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документ, удостоверяющий личность заявителя;</w:t>
            </w:r>
            <w:r/>
          </w:p>
          <w:p>
            <w:pPr>
              <w:pStyle w:val="598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справка о смерти (форма № 33)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tcW w:w="2705" w:type="dxa"/>
            <w:vAlign w:val="top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color w:val="4a442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.Условия</w:t>
            </w:r>
            <w:r>
              <w:rPr>
                <w:rFonts w:ascii="Times New Roman" w:hAnsi="Times New Roman" w:eastAsia="Times New Roman"/>
                <w:color w:val="4a442a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pStyle w:val="598"/>
              <w:ind w:firstLine="54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Социальное пособие на погребение выплачивается, если обращение за ним последовало не позднее шести месяцев со дня смерти.</w:t>
            </w:r>
            <w:r/>
          </w:p>
          <w:p>
            <w:pPr>
              <w:pStyle w:val="598"/>
              <w:ind w:left="34" w:right="72" w:firstLine="283"/>
              <w:spacing w:after="0" w:line="240" w:lineRule="auto"/>
              <w:rPr>
                <w:rFonts w:ascii="Times New Roman" w:hAnsi="Times New Roman" w:eastAsia="Times New Roman"/>
                <w:bCs/>
                <w:color w:val="4a442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4a442a"/>
                <w:sz w:val="24"/>
                <w:szCs w:val="24"/>
                <w:lang w:eastAsia="ru-RU"/>
              </w:rPr>
            </w:r>
            <w:r/>
          </w:p>
        </w:tc>
      </w:tr>
    </w:tbl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599">
    <w:name w:val="Основной шрифт абзаца"/>
    <w:next w:val="599"/>
    <w:link w:val="598"/>
    <w:uiPriority w:val="1"/>
    <w:semiHidden/>
    <w:unhideWhenUsed/>
  </w:style>
  <w:style w:type="table" w:styleId="600">
    <w:name w:val="Обычная таблица"/>
    <w:next w:val="600"/>
    <w:link w:val="598"/>
    <w:uiPriority w:val="99"/>
    <w:semiHidden/>
    <w:unhideWhenUsed/>
    <w:tblPr/>
  </w:style>
  <w:style w:type="numbering" w:styleId="601">
    <w:name w:val="Нет списка"/>
    <w:next w:val="601"/>
    <w:link w:val="598"/>
    <w:uiPriority w:val="99"/>
    <w:semiHidden/>
    <w:unhideWhenUsed/>
  </w:style>
  <w:style w:type="paragraph" w:styleId="602">
    <w:name w:val="Текст выноски"/>
    <w:basedOn w:val="598"/>
    <w:next w:val="602"/>
    <w:link w:val="60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03">
    <w:name w:val="Текст выноски Знак"/>
    <w:next w:val="603"/>
    <w:link w:val="602"/>
    <w:uiPriority w:val="99"/>
    <w:semiHidden/>
    <w:rPr>
      <w:rFonts w:ascii="Tahoma" w:hAnsi="Tahoma" w:cs="Tahoma"/>
      <w:sz w:val="16"/>
      <w:szCs w:val="16"/>
    </w:rPr>
  </w:style>
  <w:style w:type="table" w:styleId="604">
    <w:name w:val="Сетка таблицы"/>
    <w:basedOn w:val="600"/>
    <w:next w:val="604"/>
    <w:link w:val="598"/>
    <w:uiPriority w:val="59"/>
    <w:pPr>
      <w:spacing w:after="0" w:line="240" w:lineRule="auto"/>
    </w:pPr>
    <w:tblPr/>
  </w:style>
  <w:style w:type="paragraph" w:styleId="605">
    <w:name w:val="ConsPlusNormal"/>
    <w:next w:val="605"/>
    <w:link w:val="598"/>
    <w:rPr>
      <w:rFonts w:cs="Calibri"/>
      <w:sz w:val="22"/>
      <w:szCs w:val="22"/>
      <w:lang w:val="ru-RU" w:eastAsia="en-US" w:bidi="ar-SA"/>
    </w:rPr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Будаговская Надежда Васильевна</dc:creator>
  <cp:revision>3</cp:revision>
  <dcterms:created xsi:type="dcterms:W3CDTF">2019-10-11T02:47:00Z</dcterms:created>
  <dcterms:modified xsi:type="dcterms:W3CDTF">2025-02-11T06:27:12Z</dcterms:modified>
  <cp:version>983040</cp:version>
</cp:coreProperties>
</file>