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963B0" w14:textId="11AE7121" w:rsidR="0009440D" w:rsidRPr="002016B1" w:rsidRDefault="00385544" w:rsidP="0040223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lang w:eastAsia="ru-RU"/>
        </w:rPr>
      </w:pPr>
      <w:r>
        <w:rPr>
          <w:rFonts w:eastAsiaTheme="minorHAnsi"/>
          <w:noProof/>
          <w:sz w:val="25"/>
          <w:szCs w:val="25"/>
          <w:lang w:eastAsia="ru-RU"/>
        </w:rPr>
        <w:drawing>
          <wp:anchor distT="0" distB="0" distL="114300" distR="114300" simplePos="0" relativeHeight="251659776" behindDoc="1" locked="0" layoutInCell="1" allowOverlap="1" wp14:anchorId="260A5B1C" wp14:editId="79BC7E9A">
            <wp:simplePos x="0" y="0"/>
            <wp:positionH relativeFrom="column">
              <wp:posOffset>-382270</wp:posOffset>
            </wp:positionH>
            <wp:positionV relativeFrom="paragraph">
              <wp:posOffset>-280493</wp:posOffset>
            </wp:positionV>
            <wp:extent cx="7544855" cy="1067413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855" cy="106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512" w:rsidRPr="00D86512">
        <w:rPr>
          <w:b/>
          <w:sz w:val="22"/>
          <w:szCs w:val="22"/>
          <w:lang w:eastAsia="ru-RU"/>
        </w:rPr>
        <w:t xml:space="preserve"> </w:t>
      </w:r>
    </w:p>
    <w:p w14:paraId="21C6D66A" w14:textId="61018093" w:rsidR="0009440D" w:rsidRDefault="0009440D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325DC7B7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3012F1D9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3CB8E151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330A13DC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753B3FBD" w14:textId="7E7686AD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612B61A8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50CA6E70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4F62015A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4B45DEF9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3F8842B2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0E29F125" w14:textId="7777777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</w:pPr>
    </w:p>
    <w:p w14:paraId="7545511E" w14:textId="796F22E7" w:rsidR="0040223F" w:rsidRDefault="0040223F" w:rsidP="009D65E6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  <w:lang w:eastAsia="ru-RU"/>
        </w:rPr>
        <w:sectPr w:rsidR="0040223F" w:rsidSect="00AF03F3">
          <w:type w:val="continuous"/>
          <w:pgSz w:w="11906" w:h="16838"/>
          <w:pgMar w:top="425" w:right="567" w:bottom="0" w:left="567" w:header="709" w:footer="709" w:gutter="0"/>
          <w:cols w:num="2" w:space="708"/>
          <w:docGrid w:linePitch="360"/>
        </w:sectPr>
      </w:pPr>
    </w:p>
    <w:p w14:paraId="7F45DDB6" w14:textId="1023BE3D" w:rsidR="00D86512" w:rsidRDefault="00D86512" w:rsidP="00FE4BB2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  <w:sectPr w:rsidR="00D86512" w:rsidSect="00FE4BB2">
          <w:type w:val="continuous"/>
          <w:pgSz w:w="11906" w:h="16838"/>
          <w:pgMar w:top="142" w:right="567" w:bottom="1134" w:left="567" w:header="709" w:footer="709" w:gutter="0"/>
          <w:cols w:space="708"/>
          <w:docGrid w:linePitch="360"/>
        </w:sectPr>
      </w:pPr>
    </w:p>
    <w:p w14:paraId="36578C06" w14:textId="4645F457" w:rsidR="00421082" w:rsidRDefault="00385544" w:rsidP="0038554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eastAsia="ru-RU"/>
        </w:rPr>
      </w:pPr>
      <w:r w:rsidRPr="00385544">
        <w:rPr>
          <w:noProof/>
          <w:sz w:val="25"/>
          <w:szCs w:val="25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DAB5557" wp14:editId="44BCEB80">
                <wp:simplePos x="0" y="0"/>
                <wp:positionH relativeFrom="column">
                  <wp:posOffset>-118118</wp:posOffset>
                </wp:positionH>
                <wp:positionV relativeFrom="paragraph">
                  <wp:posOffset>518118</wp:posOffset>
                </wp:positionV>
                <wp:extent cx="6768465" cy="7457440"/>
                <wp:effectExtent l="0" t="0" r="13335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745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9689" w14:textId="2ED041F3" w:rsidR="00385544" w:rsidRPr="00385544" w:rsidRDefault="00385544" w:rsidP="0038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 xml:space="preserve">Для реализации права на проезд </w:t>
                            </w:r>
                            <w:r w:rsidRPr="00385544">
                              <w:rPr>
                                <w:bCs/>
                                <w:lang w:eastAsia="ru-RU"/>
                              </w:rPr>
                              <w:t xml:space="preserve">на всех видах транспорта (кроме такси) по муниципальным маршрутам регулярных перевозок в городском сообщении или на автомобильном транспорте (кроме такси) по муниципальным и межмуниципальным маршрутам регулярных перевозок в пригородном сообщении льготными категориями граждан </w:t>
                            </w:r>
                            <w:r w:rsidRPr="00385544">
                              <w:rPr>
                                <w:lang w:eastAsia="ru-RU"/>
                              </w:rPr>
                              <w:t>приобретается электронный социальный проездной билет на основе электронного носителя (далее – электронный социальный проездной билет).</w:t>
                            </w:r>
                          </w:p>
                          <w:p w14:paraId="55AEF317" w14:textId="10EF1615" w:rsidR="00385544" w:rsidRPr="00385544" w:rsidRDefault="00385544" w:rsidP="00385544">
                            <w:pPr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 xml:space="preserve">Стоимость </w:t>
                            </w:r>
                            <w:r w:rsidR="0083221A">
                              <w:rPr>
                                <w:lang w:eastAsia="ru-RU"/>
                              </w:rPr>
                              <w:t>проезда по</w:t>
                            </w:r>
                            <w:r w:rsidRPr="00385544">
                              <w:rPr>
                                <w:lang w:eastAsia="ru-RU"/>
                              </w:rPr>
                              <w:t xml:space="preserve"> электронно</w:t>
                            </w:r>
                            <w:r w:rsidR="0083221A">
                              <w:rPr>
                                <w:lang w:eastAsia="ru-RU"/>
                              </w:rPr>
                              <w:t>му</w:t>
                            </w:r>
                            <w:r w:rsidRPr="00385544">
                              <w:rPr>
                                <w:lang w:eastAsia="ru-RU"/>
                              </w:rPr>
                              <w:t xml:space="preserve"> социально</w:t>
                            </w:r>
                            <w:r w:rsidR="0083221A">
                              <w:rPr>
                                <w:lang w:eastAsia="ru-RU"/>
                              </w:rPr>
                              <w:t>му</w:t>
                            </w:r>
                            <w:r w:rsidRPr="00385544">
                              <w:rPr>
                                <w:lang w:eastAsia="ru-RU"/>
                              </w:rPr>
                              <w:t xml:space="preserve"> проездно</w:t>
                            </w:r>
                            <w:r w:rsidR="0083221A">
                              <w:rPr>
                                <w:lang w:eastAsia="ru-RU"/>
                              </w:rPr>
                              <w:t>му билету</w:t>
                            </w:r>
                            <w:r w:rsidRPr="00385544">
                              <w:rPr>
                                <w:lang w:eastAsia="ru-RU"/>
                              </w:rPr>
                              <w:t xml:space="preserve"> на проезд транспортом в городском сообщении или транспортом в пригородном сообщении на месяц составляет </w:t>
                            </w:r>
                            <w:r w:rsidRPr="00385544">
                              <w:rPr>
                                <w:lang w:eastAsia="ru-RU"/>
                              </w:rPr>
                              <w:br/>
                              <w:t>150 рублей.</w:t>
                            </w:r>
                          </w:p>
                          <w:p w14:paraId="33B093CC" w14:textId="77777777" w:rsidR="00385544" w:rsidRPr="00385544" w:rsidRDefault="00385544" w:rsidP="00385544">
                            <w:pPr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>Количество поездок в месяц по электронным социальным проездным билетам определено Правительством Иркутской области:</w:t>
                            </w:r>
                          </w:p>
                          <w:p w14:paraId="1822B5CE" w14:textId="77777777" w:rsidR="00385544" w:rsidRPr="00385544" w:rsidRDefault="00385544" w:rsidP="0038554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>50 поездок – на проезд на всех видах транспорта (кроме такси) по муниципальным маршрутам регулярных перевозок в городском сообщении;</w:t>
                            </w:r>
                          </w:p>
                          <w:p w14:paraId="06A55843" w14:textId="77777777" w:rsidR="00385544" w:rsidRPr="00385544" w:rsidRDefault="00385544" w:rsidP="0038554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>40 поездок – на проезд на автомобильном транспорте (кроме такси) по муниципальным и межмуниципальным маршрутам регулярных перевозок в пригодном сообщении.</w:t>
                            </w:r>
                          </w:p>
                          <w:p w14:paraId="1037AD34" w14:textId="77777777" w:rsidR="00385544" w:rsidRPr="00385544" w:rsidRDefault="00385544" w:rsidP="0038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>Электронные социальные проездные билеты не обмениваются, не подлежат передаче другим лицам и недействительны без документов, подтверждающих право на меры социальной поддержки в соответствии с законодательством.</w:t>
                            </w:r>
                          </w:p>
                          <w:p w14:paraId="42FC5378" w14:textId="77777777" w:rsidR="00385544" w:rsidRPr="00385544" w:rsidRDefault="00385544" w:rsidP="0038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b/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 xml:space="preserve">По возникающим вопросам по организации работы осуществления проезда по электронному социальному проездному билету необходимо обращаться по тел. </w:t>
                            </w:r>
                            <w:r w:rsidRPr="00385544">
                              <w:rPr>
                                <w:rStyle w:val="a6"/>
                                <w:b w:val="0"/>
                              </w:rPr>
                              <w:t>8-800-100-99-25 и                          8(3952) 23-44-41.</w:t>
                            </w:r>
                          </w:p>
                          <w:p w14:paraId="651B098B" w14:textId="77777777" w:rsidR="00385544" w:rsidRPr="00385544" w:rsidRDefault="00385544" w:rsidP="0038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>Лицо, сопровождающее инвалида 1 группы, ребенка-инвалида, имеет право бесплатного проезда по электронному социальному проездному билету инвалида 1 группы, ребенка-инвалида при совместной поездке с указанными гражданами.</w:t>
                            </w:r>
                          </w:p>
                          <w:p w14:paraId="594A095D" w14:textId="3E68B79B" w:rsidR="00385544" w:rsidRPr="0083221A" w:rsidRDefault="00404BC8" w:rsidP="0083221A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             </w:t>
                            </w:r>
                            <w:r w:rsidR="00385544" w:rsidRPr="00385544">
                              <w:rPr>
                                <w:lang w:eastAsia="ru-RU"/>
                              </w:rPr>
                              <w:t xml:space="preserve">Для получения электронного социального проездного билета гражданин или его представитель обращается в расположенное по месту жительства (месту пребывания) гражданина в областное государственное учреждение социальной защиты населения </w:t>
                            </w:r>
                            <w:r w:rsidR="0083221A">
                              <w:rPr>
                                <w:rFonts w:eastAsiaTheme="minorHAnsi"/>
                              </w:rPr>
                              <w:t xml:space="preserve">либо в </w:t>
                            </w:r>
                            <w:r w:rsidR="0083221A" w:rsidRPr="00385544">
                              <w:rPr>
                                <w:rFonts w:eastAsiaTheme="minorHAnsi"/>
                              </w:rPr>
                              <w:t>многофункциональный центр пр</w:t>
                            </w:r>
                            <w:r w:rsidR="0083221A">
                              <w:rPr>
                                <w:rFonts w:eastAsiaTheme="minorHAnsi"/>
                              </w:rPr>
                              <w:t xml:space="preserve">едоставления государственных и муниципальных услуг </w:t>
                            </w:r>
                            <w:r w:rsidR="00385544" w:rsidRPr="00385544">
                              <w:rPr>
                                <w:lang w:eastAsia="ru-RU"/>
                              </w:rPr>
                              <w:t>с заявлением, с приложением следующих документов:</w:t>
                            </w:r>
                          </w:p>
                          <w:p w14:paraId="085615E5" w14:textId="77777777" w:rsidR="00385544" w:rsidRPr="00385544" w:rsidRDefault="00385544" w:rsidP="008322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2" w:firstLine="566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>1) паспорт или иной документ, удостоверяющий личность гражданина и подтверждающий проживание на территории Иркутской области;</w:t>
                            </w:r>
                          </w:p>
                          <w:p w14:paraId="6992B540" w14:textId="36C8D528" w:rsidR="00385544" w:rsidRPr="00385544" w:rsidRDefault="00385544" w:rsidP="0083221A">
                            <w:pPr>
                              <w:autoSpaceDE w:val="0"/>
                              <w:autoSpaceDN w:val="0"/>
                              <w:adjustRightInd w:val="0"/>
                              <w:ind w:firstLine="708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 xml:space="preserve">2) распоряжение о назначении «Единый социальный проездной билет», выданное территориальным подразделением (управлением) министерства до 1 октября 2014 года, либо решение о назначении «Единый социальный проездной билет», </w:t>
                            </w:r>
                            <w:r w:rsidR="0083221A">
                              <w:rPr>
                                <w:lang w:eastAsia="ru-RU"/>
                              </w:rPr>
                              <w:t xml:space="preserve">либо решение о </w:t>
                            </w:r>
                            <w:r w:rsidR="0083221A">
                              <w:rPr>
                                <w:rFonts w:eastAsiaTheme="minorHAnsi"/>
                              </w:rPr>
                              <w:t>предоставлении льготного (бесплатного) проезда на автомобильном транспорте общего пользования (кроме такси) отдельным категориям граждан за счет средств бюджета Иркутской области</w:t>
                            </w:r>
                            <w:r w:rsidR="0083221A">
                              <w:rPr>
                                <w:lang w:eastAsia="ru-RU"/>
                              </w:rPr>
                              <w:t xml:space="preserve">, </w:t>
                            </w:r>
                            <w:r w:rsidRPr="00385544">
                              <w:rPr>
                                <w:lang w:eastAsia="ru-RU"/>
                              </w:rPr>
                              <w:t>выданное в порядке, установленном нормативным правовым актом министерства, учреждением;</w:t>
                            </w:r>
                          </w:p>
                          <w:p w14:paraId="3C4047E5" w14:textId="37D89611" w:rsidR="00385544" w:rsidRPr="00385544" w:rsidRDefault="00385544" w:rsidP="0038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2" w:firstLine="709"/>
                              <w:jc w:val="both"/>
                              <w:rPr>
                                <w:lang w:eastAsia="ru-RU"/>
                              </w:rPr>
                            </w:pPr>
                            <w:r w:rsidRPr="00385544">
                              <w:rPr>
                                <w:lang w:eastAsia="ru-RU"/>
                              </w:rPr>
                              <w:t xml:space="preserve">3) документ, удостоверяющий личность и подтверждающий полномочия представителя гражданина, - в случае подачи заявления представителем </w:t>
                            </w:r>
                            <w:proofErr w:type="gramStart"/>
                            <w:r w:rsidRPr="00385544">
                              <w:rPr>
                                <w:lang w:eastAsia="ru-RU"/>
                              </w:rPr>
                              <w:t>гражданина.</w:t>
                            </w:r>
                            <w:r w:rsidR="00FA322E">
                              <w:rPr>
                                <w:lang w:eastAsia="ru-RU"/>
                              </w:rPr>
                              <w:t>.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B55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.3pt;margin-top:40.8pt;width:532.95pt;height:587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">
                <v:textbox>
                  <w:txbxContent>
                    <w:p w14:paraId="6D2F9689" w14:textId="2ED041F3" w:rsidR="00385544" w:rsidRPr="00385544" w:rsidRDefault="00385544" w:rsidP="0038554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 xml:space="preserve">Для реализации права на проезд </w:t>
                      </w:r>
                      <w:r w:rsidRPr="00385544">
                        <w:rPr>
                          <w:bCs/>
                          <w:lang w:eastAsia="ru-RU"/>
                        </w:rPr>
                        <w:t xml:space="preserve">на всех видах транспорта (кроме такси) по муниципальным маршрутам регулярных перевозок в городском сообщении или на автомобильном транспорте (кроме такси) по муниципальным и межмуниципальным маршрутам регулярных перевозок в пригородном сообщении льготными категориями граждан </w:t>
                      </w:r>
                      <w:r w:rsidRPr="00385544">
                        <w:rPr>
                          <w:lang w:eastAsia="ru-RU"/>
                        </w:rPr>
                        <w:t>приобретается электронный социальный проездной билет на основе электронного носителя (далее – электронный социальный проездной билет).</w:t>
                      </w:r>
                    </w:p>
                    <w:p w14:paraId="55AEF317" w14:textId="10EF1615" w:rsidR="00385544" w:rsidRPr="00385544" w:rsidRDefault="00385544" w:rsidP="00385544">
                      <w:pPr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 xml:space="preserve">Стоимость </w:t>
                      </w:r>
                      <w:r w:rsidR="0083221A">
                        <w:rPr>
                          <w:lang w:eastAsia="ru-RU"/>
                        </w:rPr>
                        <w:t>проезда по</w:t>
                      </w:r>
                      <w:r w:rsidRPr="00385544">
                        <w:rPr>
                          <w:lang w:eastAsia="ru-RU"/>
                        </w:rPr>
                        <w:t xml:space="preserve"> электронно</w:t>
                      </w:r>
                      <w:r w:rsidR="0083221A">
                        <w:rPr>
                          <w:lang w:eastAsia="ru-RU"/>
                        </w:rPr>
                        <w:t>му</w:t>
                      </w:r>
                      <w:r w:rsidRPr="00385544">
                        <w:rPr>
                          <w:lang w:eastAsia="ru-RU"/>
                        </w:rPr>
                        <w:t xml:space="preserve"> социально</w:t>
                      </w:r>
                      <w:r w:rsidR="0083221A">
                        <w:rPr>
                          <w:lang w:eastAsia="ru-RU"/>
                        </w:rPr>
                        <w:t>му</w:t>
                      </w:r>
                      <w:r w:rsidRPr="00385544">
                        <w:rPr>
                          <w:lang w:eastAsia="ru-RU"/>
                        </w:rPr>
                        <w:t xml:space="preserve"> проездно</w:t>
                      </w:r>
                      <w:r w:rsidR="0083221A">
                        <w:rPr>
                          <w:lang w:eastAsia="ru-RU"/>
                        </w:rPr>
                        <w:t>му билету</w:t>
                      </w:r>
                      <w:r w:rsidRPr="00385544">
                        <w:rPr>
                          <w:lang w:eastAsia="ru-RU"/>
                        </w:rPr>
                        <w:t xml:space="preserve"> на проезд транспортом в городском сообщении или транспортом в пригородном сообщении на месяц составляет </w:t>
                      </w:r>
                      <w:r w:rsidRPr="00385544">
                        <w:rPr>
                          <w:lang w:eastAsia="ru-RU"/>
                        </w:rPr>
                        <w:br/>
                        <w:t>150 рублей.</w:t>
                      </w:r>
                    </w:p>
                    <w:p w14:paraId="33B093CC" w14:textId="77777777" w:rsidR="00385544" w:rsidRPr="00385544" w:rsidRDefault="00385544" w:rsidP="00385544">
                      <w:pPr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>Количество поездок в месяц по электронным социальным проездным билетам определено Правительством Иркутской области:</w:t>
                      </w:r>
                    </w:p>
                    <w:p w14:paraId="1822B5CE" w14:textId="77777777" w:rsidR="00385544" w:rsidRPr="00385544" w:rsidRDefault="00385544" w:rsidP="00385544">
                      <w:pPr>
                        <w:pStyle w:val="a5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>50 поездок – на проезд на всех видах транспорта (кроме такси) по муниципальным маршрутам регулярных перевозок в городском сообщении;</w:t>
                      </w:r>
                    </w:p>
                    <w:p w14:paraId="06A55843" w14:textId="77777777" w:rsidR="00385544" w:rsidRPr="00385544" w:rsidRDefault="00385544" w:rsidP="00385544">
                      <w:pPr>
                        <w:pStyle w:val="a5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>40 поездок – на проезд на автомобильном транспорте (кроме такси) по муниципальным и межмуниципальным маршрутам регулярных перевозок в пригодном сообщении.</w:t>
                      </w:r>
                    </w:p>
                    <w:p w14:paraId="1037AD34" w14:textId="77777777" w:rsidR="00385544" w:rsidRPr="00385544" w:rsidRDefault="00385544" w:rsidP="0038554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>Электронные социальные проездные билеты не обмениваются, не подлежат передаче другим лицам и недействительны без документов, подтверждающих право на меры социальной поддержки в соответствии с законодательством.</w:t>
                      </w:r>
                    </w:p>
                    <w:p w14:paraId="42FC5378" w14:textId="77777777" w:rsidR="00385544" w:rsidRPr="00385544" w:rsidRDefault="00385544" w:rsidP="0038554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b/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 xml:space="preserve">По возникающим вопросам по организации работы осуществления проезда по электронному социальному проездному билету необходимо обращаться по тел. </w:t>
                      </w:r>
                      <w:r w:rsidRPr="00385544">
                        <w:rPr>
                          <w:rStyle w:val="a6"/>
                          <w:b w:val="0"/>
                        </w:rPr>
                        <w:t>8-800-100-99-25 и                          8(3952) 23-44-41.</w:t>
                      </w:r>
                    </w:p>
                    <w:p w14:paraId="651B098B" w14:textId="77777777" w:rsidR="00385544" w:rsidRPr="00385544" w:rsidRDefault="00385544" w:rsidP="0038554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>Лицо, сопровождающее инвалида 1 группы, ребенка-инвалида, имеет право бесплатного проезда по электронному социальному проездному билету инвалида 1 группы, ребенка-инвалида при совместной поездке с указанными гражданами.</w:t>
                      </w:r>
                    </w:p>
                    <w:p w14:paraId="594A095D" w14:textId="3E68B79B" w:rsidR="00385544" w:rsidRPr="0083221A" w:rsidRDefault="00404BC8" w:rsidP="0083221A">
                      <w:pPr>
                        <w:tabs>
                          <w:tab w:val="left" w:pos="851"/>
                          <w:tab w:val="left" w:pos="993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Theme="minorHAnsi"/>
                        </w:rPr>
                      </w:pPr>
                      <w:r>
                        <w:rPr>
                          <w:lang w:eastAsia="ru-RU"/>
                        </w:rPr>
                        <w:t xml:space="preserve">             </w:t>
                      </w:r>
                      <w:r w:rsidR="00385544" w:rsidRPr="00385544">
                        <w:rPr>
                          <w:lang w:eastAsia="ru-RU"/>
                        </w:rPr>
                        <w:t xml:space="preserve">Для получения электронного социального проездного билета гражданин или его представитель обращается в расположенное по месту жительства (месту пребывания) гражданина в областное государственное учреждение социальной защиты населения </w:t>
                      </w:r>
                      <w:r w:rsidR="0083221A">
                        <w:rPr>
                          <w:rFonts w:eastAsiaTheme="minorHAnsi"/>
                        </w:rPr>
                        <w:t xml:space="preserve">либо в </w:t>
                      </w:r>
                      <w:r w:rsidR="0083221A" w:rsidRPr="00385544">
                        <w:rPr>
                          <w:rFonts w:eastAsiaTheme="minorHAnsi"/>
                        </w:rPr>
                        <w:t>многофункциональный центр пр</w:t>
                      </w:r>
                      <w:r w:rsidR="0083221A">
                        <w:rPr>
                          <w:rFonts w:eastAsiaTheme="minorHAnsi"/>
                        </w:rPr>
                        <w:t xml:space="preserve">едоставления государственных и муниципальных услуг </w:t>
                      </w:r>
                      <w:r w:rsidR="00385544" w:rsidRPr="00385544">
                        <w:rPr>
                          <w:lang w:eastAsia="ru-RU"/>
                        </w:rPr>
                        <w:t>с заявлением, с приложением следующих документов:</w:t>
                      </w:r>
                    </w:p>
                    <w:p w14:paraId="085615E5" w14:textId="77777777" w:rsidR="00385544" w:rsidRPr="00385544" w:rsidRDefault="00385544" w:rsidP="0083221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42" w:firstLine="566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>1) паспорт или иной документ, удостоверяющий личность гражданина и подтверждающий проживание на территории Иркутской области;</w:t>
                      </w:r>
                    </w:p>
                    <w:p w14:paraId="6992B540" w14:textId="36C8D528" w:rsidR="00385544" w:rsidRPr="00385544" w:rsidRDefault="00385544" w:rsidP="0083221A">
                      <w:pPr>
                        <w:autoSpaceDE w:val="0"/>
                        <w:autoSpaceDN w:val="0"/>
                        <w:adjustRightInd w:val="0"/>
                        <w:ind w:firstLine="708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 xml:space="preserve">2) распоряжение о назначении «Единый социальный проездной билет», выданное территориальным подразделением (управлением) министерства до 1 октября 2014 года, либо решение о назначении «Единый социальный проездной билет», </w:t>
                      </w:r>
                      <w:r w:rsidR="0083221A">
                        <w:rPr>
                          <w:lang w:eastAsia="ru-RU"/>
                        </w:rPr>
                        <w:t xml:space="preserve">либо решение о </w:t>
                      </w:r>
                      <w:r w:rsidR="0083221A">
                        <w:rPr>
                          <w:rFonts w:eastAsiaTheme="minorHAnsi"/>
                        </w:rPr>
                        <w:t>предоставлении льготного (бесплатного) проезда на автомобильном транспорте общего пользования (кроме такси) отдельным категориям граждан за счет средств бюджета Иркутской области</w:t>
                      </w:r>
                      <w:r w:rsidR="0083221A">
                        <w:rPr>
                          <w:lang w:eastAsia="ru-RU"/>
                        </w:rPr>
                        <w:t xml:space="preserve">, </w:t>
                      </w:r>
                      <w:r w:rsidRPr="00385544">
                        <w:rPr>
                          <w:lang w:eastAsia="ru-RU"/>
                        </w:rPr>
                        <w:t>выданное в порядке, установленном нормативным правовым актом министерства, учреждением;</w:t>
                      </w:r>
                    </w:p>
                    <w:p w14:paraId="3C4047E5" w14:textId="37D89611" w:rsidR="00385544" w:rsidRPr="00385544" w:rsidRDefault="00385544" w:rsidP="0038554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142" w:firstLine="709"/>
                        <w:jc w:val="both"/>
                        <w:rPr>
                          <w:lang w:eastAsia="ru-RU"/>
                        </w:rPr>
                      </w:pPr>
                      <w:r w:rsidRPr="00385544">
                        <w:rPr>
                          <w:lang w:eastAsia="ru-RU"/>
                        </w:rPr>
                        <w:t xml:space="preserve">3) документ, удостоверяющий личность и подтверждающий полномочия представителя гражданина, - в случае подачи заявления представителем </w:t>
                      </w:r>
                      <w:proofErr w:type="gramStart"/>
                      <w:r w:rsidRPr="00385544">
                        <w:rPr>
                          <w:lang w:eastAsia="ru-RU"/>
                        </w:rPr>
                        <w:t>гражданина.</w:t>
                      </w:r>
                      <w:r w:rsidR="00FA322E">
                        <w:rPr>
                          <w:lang w:eastAsia="ru-RU"/>
                        </w:rPr>
                        <w:t>.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21082" w:rsidSect="00FE4BB2">
      <w:type w:val="continuous"/>
      <w:pgSz w:w="11906" w:h="16838"/>
      <w:pgMar w:top="397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5EB0"/>
    <w:multiLevelType w:val="hybridMultilevel"/>
    <w:tmpl w:val="B6D456E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7066728"/>
    <w:multiLevelType w:val="hybridMultilevel"/>
    <w:tmpl w:val="4AFE4894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5D"/>
    <w:rsid w:val="00024F2F"/>
    <w:rsid w:val="00080321"/>
    <w:rsid w:val="0009440D"/>
    <w:rsid w:val="000E4FA4"/>
    <w:rsid w:val="001012DF"/>
    <w:rsid w:val="001E378E"/>
    <w:rsid w:val="002016B1"/>
    <w:rsid w:val="00246B40"/>
    <w:rsid w:val="00297BD4"/>
    <w:rsid w:val="00312AE6"/>
    <w:rsid w:val="00385544"/>
    <w:rsid w:val="0038797C"/>
    <w:rsid w:val="0040223F"/>
    <w:rsid w:val="00404BC8"/>
    <w:rsid w:val="00421082"/>
    <w:rsid w:val="004861BA"/>
    <w:rsid w:val="00605228"/>
    <w:rsid w:val="00634F58"/>
    <w:rsid w:val="006973AE"/>
    <w:rsid w:val="00711060"/>
    <w:rsid w:val="00755C1D"/>
    <w:rsid w:val="007710FA"/>
    <w:rsid w:val="00771804"/>
    <w:rsid w:val="0083221A"/>
    <w:rsid w:val="009520EC"/>
    <w:rsid w:val="00955312"/>
    <w:rsid w:val="009834E9"/>
    <w:rsid w:val="009D65E6"/>
    <w:rsid w:val="009F780C"/>
    <w:rsid w:val="00A1335D"/>
    <w:rsid w:val="00A3220B"/>
    <w:rsid w:val="00A54E57"/>
    <w:rsid w:val="00AE6AB0"/>
    <w:rsid w:val="00AF03F3"/>
    <w:rsid w:val="00AF3F09"/>
    <w:rsid w:val="00C85921"/>
    <w:rsid w:val="00CB2452"/>
    <w:rsid w:val="00D23630"/>
    <w:rsid w:val="00D25778"/>
    <w:rsid w:val="00D33E7A"/>
    <w:rsid w:val="00D86512"/>
    <w:rsid w:val="00EB7C4E"/>
    <w:rsid w:val="00F41638"/>
    <w:rsid w:val="00F93DBC"/>
    <w:rsid w:val="00FA322E"/>
    <w:rsid w:val="00FD0B25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7947"/>
  <w15:docId w15:val="{26DC5282-0D56-4C27-AB0D-FB0F629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AB0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512"/>
    <w:pPr>
      <w:ind w:left="720"/>
      <w:contextualSpacing/>
    </w:pPr>
  </w:style>
  <w:style w:type="character" w:styleId="a6">
    <w:name w:val="Strong"/>
    <w:basedOn w:val="a0"/>
    <w:uiPriority w:val="22"/>
    <w:qFormat/>
    <w:rsid w:val="00A54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Елена Викторовна</dc:creator>
  <cp:keywords/>
  <dc:description/>
  <cp:lastModifiedBy>ChuprovaIV</cp:lastModifiedBy>
  <cp:revision>3</cp:revision>
  <cp:lastPrinted>2022-09-28T08:44:00Z</cp:lastPrinted>
  <dcterms:created xsi:type="dcterms:W3CDTF">2023-05-05T07:43:00Z</dcterms:created>
  <dcterms:modified xsi:type="dcterms:W3CDTF">2023-09-26T06:23:00Z</dcterms:modified>
</cp:coreProperties>
</file>