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6) порядок индексации заработной платы в связи с ростом потребительских цен на товары и услуги;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7) иные вопросы, связанные с оплатой труда работников учреждения.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 Условия оплаты труда, включая размеры окладов (должностных окладов) работников, выплаты компенсационного и стимулирующего характера являются обязательными для включения в трудовой договор, заключаемый между работником и работодателем.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4. Положение об оплате труда работников учреждения разрабатывается в соответствии с федеральными законами и иными нормативными правовыми актами Российской Федерации, законами и иными нормативными правовыми актами Иркутской области, настоящим положением и утверждается локальным нормативным актом учреждения.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5. Штатное расписание учреждения утверждается директором учреждения и включает в себя все должности руководителей, специалистов и служащих, профессии рабочих данного учреждения.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Штатное расписание учреждения подлежит согласованию с министерством.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6. Наименования должностей (профессий) и квалификационные требования к ним должны соответствовать наименованиям и требованиям, установленным в Едином тарифно-квалификационном справочнике работ и профессий рабочих (далее - ЕТКС) и Едином квалификационном справочнике должностей руководителей, специалистов и служащих (далее - ЕКС) или профессиональным стандартам.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7.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Определение размеров заработной платы по основной должности и по должности, занимаемой в порядке совместительства, производится раздельно по каждой из должностей.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8. Фонд оплаты труда работников учреждения формируется на текущий финансовый год в пределах: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1) субсидий на выполнение государственного задания;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2) субсидий на иные цели;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3) средств, полученных от приносящей доход деятельности.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9. Директор учреждения несет ответственность за перерасход фонда заработной платы работников учреждения.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Глава 2. Порядок и условия оплаты труда работников учреждения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10. Заработная плата работника учреждения состоит из: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1) оклада (должностного оклада);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2) выплат компенсационного характера;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3) выплат стимулирующего характера.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11. Размеры окладов (должностных окладов) работников учреждения устанавливаются трудовыми договорами на основе минимальных размеров окладов (должностных окладов), установленных по занимаемым данными работниками должностям (профессиям), отнесенным к соответствующим профессиональным квалификационным группам (далее - ПКГ), указанных в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приложении 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 настоящему Положению (далее-должностной оклад).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 ПКГ, к которым относятся должности (профессии) работников учреждения, утверждены Приказом Министерства здравоохранения и социального развития Российской Федерации от 29 мая 2008 года № 247н «Об утверждении профессиональных квалификационных групп общеотраслевых должностей руководителей, специалистов и служащих», Приказом Министерства здравоохранения и социального развития Российской Федерации от 29 мая 2008 года  № 248н « Об утверждении профессиональных квалификационных групп общеотраслевых профессий рабочих».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Критерии отнесения должностей (профессий) работников учреждения к ПГТ утверждены Приказом Министерства здравоохранения и социального развития российской Федерации от 6 августа 2007 года №525 « О профессиональных квалификационных  группах и утверждении критериев отнесения профессий рабочих и должностей служащих к профессиональным квалификационным группам».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Минимальные размеры дифференциации заработной платы работников учреждений по ПКГ к профессии рабочего первого разряда, получающего заработную плату на уровне минимального размера оплаты труда, установленного федеральным законодательством, с применением районного коэффициента и процентной надбавки к заработной плате определены в 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приложении 2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к настоящему Положению.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12. Размеры должностных окладов заместителей руководителей структурных подразделений учреждения, должности которых не включены в ПКГ, устанавливаются на 5 - 10 процентов ниже оклада (должностного оклада) руководителя соответствующего структурного подразделения учреждения.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Размеры должностных  окладов заместителей руководителя структурных подразделений учреждения, должности которых в соответствии с пунктом 38 настоящего Положения имеют двойное наименование, устанавливаются на 10-20 процентов ниже минимального оклада по второму наименованию должности руководителя структурного подразделения учреждения.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13. По должностям работников учреждений, размеры окладов (должностных окладов) по которым не определены настоящим Положением, размеры окладов устанавливаются по решению директора учреждения с учетом обеспечения их дифференциации в зависимости от сложности труда.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14. Работникам учреждения с учетом условий труда устанавливаются выплаты компенсационного характера, предусмотренные главой 3 настоящего положения.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15. Работникам учреждения устанавливаются стимулирующие выплаты, предусмотренные главой 4 настоящего положения.</w:t>
      </w:r>
    </w:p>
    <w:p>
      <w:pPr>
        <w:pStyle w:val="Normal"/>
        <w:numPr>
          <w:ilvl w:val="0"/>
          <w:numId w:val="0"/>
        </w:numPr>
        <w:spacing w:lineRule="auto" w:line="240" w:beforeAutospacing="1" w:after="0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Глава 3. Размер и условия установления выплат компенсационного характера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16. Работникам учреждения могут устанавливаться следующие виды выплат компенсационного характера: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1) выплаты работникам, занятым на работах с вредными и (или) опасными условиями труда;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 выплаты за работу в местностях с особыми климатическими условиями;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3) выплаты за работу в условиях, отклоняющихся от нормальных (при выполнении работ различной квалификации, при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4) надбавка за работу в сельской местности.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17. Доплата за работу с вредными и (или) опасными условиями труда работникам учреждения устанавливается в размере не менее 4 процентов к окладу (должностному окладу) по результатам специальной оценки условий труда, проведенной в установленном законодательством порядке.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Директор учреждения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Если по итогам аттестации рабочее место признается безопасным, то доплата за работу с вредными и (или) опасными условиями труда не производится, о чем работник извещается в порядке, предусмотренном </w:t>
      </w:r>
      <w:hyperlink r:id="rId2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Трудовым кодексом Российской Федерации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18. Работникам учреждения, работающим с детьми-инвалидами, детьми и подростками с ограниченными возможностями здоровья, гражданами пожилого возраста и инвалидами, страдающими психическими расстройствами здоровья, гражданами пожилого возраста и инвалидами, находящимися на постоянном постельном режиме, гражданами пожилого возраста и инвалидами, нуждающимися в частичном постороннем уходе, гражданами пожилого возраста, несовершеннолетними, нуждающимися в социальной реабилитации, гражданами пожилого возраста, нуждающимися в предоставлении социально-оздоровительной услуги, гражданами, освободившимися из мест лишения свободы, гражданами без определенного места жительства, устанавливается доплата к окладу (должностному окладу) за характер выполняемой работы и специфику труда в учреждениях.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 19. </w:t>
      </w:r>
      <w:r>
        <w:rPr>
          <w:rFonts w:ascii="Times New Roman" w:hAnsi="Times New Roman"/>
          <w:color w:val="000000" w:themeColor="text1"/>
          <w:sz w:val="28"/>
          <w:szCs w:val="28"/>
        </w:rPr>
        <w:t>Работникам учреждения устанавливается доплата за характер выполняемой работы и специфику труда в размере 15 процентов к окладу (должностному окладу).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20. Работникам учреждения за непосредственную работу с детьми-сиротами и детьми, оставшимися без попечения родителей, устанавливается доплата в размере 20 процентов к окладу (должностному окладу).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21. Работникам учреждения за непосредственную работу с детьми из социально неблагополучных семей устанавливается доплата в размере </w:t>
        <w:br/>
        <w:t>20 процентов к окладу (должностному окладу).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22. Директор учреждения с учетом конкретных условий труда в учреждении утверждает список должностей работников, оплата труда которых производится с применением компенсационных выплат, указанных в пунктах 19, 20, 21 настоящего положения.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23.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осуществляются в соответствии с </w:t>
      </w:r>
      <w:hyperlink r:id="rId3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Трудовым кодексом Российской Федерации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24. Размер часовой ставки при расчете доплаты за работу в ночное время, сверхурочную работу и работу в выходные и нерабочие праздничные дни определяется путем деления оклада (должностного оклада) по занимаемой должности (профессии) на среднемесячную норму рабочего времени в соответствующем году в зависимости от установленной продолжительности рабочей недели.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25. Работникам учреждения, рабочий день которых разделен на части (с перерывом в работе свыше двух часов) в связи с выполнением работ, где это необходимо вследствие особого характера труда, производится доплата за отработанное время из расчета оклада (должностного оклада) по занимаемой должности (профессии).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Перечень работников, которым устанавливается указанная доплата, и размер доплаты утверждаются директором учреждения.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Время внутрисменного перерыва в рабочее время не включается.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26. Работникам учреждения, рабочее место которых, расположенно в сельской местности, устанавливается надбавка за работу в сельской местности к окладу (должностному окладу) в размере 25 процентов.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27. Выплаты за работу в местностях с особыми климатическими условиями устанавливаются в соответствии со статьей 148 </w:t>
      </w:r>
      <w:hyperlink r:id="rId4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Трудового кодекса Российской Федерации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 включают в себя районный коэффициент и процентную надбавку к заработной плате за работу в районах Крайнего Севера и приравненных к ним местностях, в южных районах Иркутской области в порядке и размерах, определенных федеральным и областным законодательством.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Глава 4. Размер, порядок и условия установления выплат стимулирующего характера работникам учреждения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28. К выплатам стимулирующего характера относятся следующие виды выплат, направленные на стимулирование работника к качественному результату труда, а также на поощрение за выполненную работу:</w:t>
        <w:br/>
        <w:tab/>
        <w:t>1)выплаты за интенсивность и высокие результаты работы;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2)выплата за стаж непрерывной работы;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3)выплаты за качество выполняемых работ;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4)премиальные выплаты по итогам работы;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5) выплаты за профессиональное развитие, степень самостоятельности работника и важности выполняемых им работ: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надбавка за квалификационную категорию, за ученую степень, за наличие почетного звания;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персональная надбавка.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29.  Размер, порядок и условия установления выплат стимулирующего характера работникам учреждения определяется в положении об оплате труда работников учреждения на основании показателей и критериев эффективности деятельности работников учреждения.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Показатели и критерии оценки эффективности деятельности учреждения должны отражать зависимость результатов труда и качества оказываемых государственных услуг непосредственно работником, быть конкретными, измеримыми и достижимыми в определенный период.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Решение об установлении выплат стимулирующего характера и их размере принимает директор учреждения по предложениям руководителей структурных подразделений учреждения с учетом рекомендаций комиссии, созданной в учреждении с участием представительного органа работников, в пределах фонда оплаты труда работников учреждения.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Выплаты стимулирующего характера работникам учреждения определяются в процентах к окладу (должностному окладу) или в абсолютных  размерах.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30. Надбавка за интенсивность и высокие результаты работы устанавливается на основании следующих показателей и критериев эффективности деятельности работников учреждения:</w:t>
        <w:br/>
        <w:tab/>
        <w:t>1) применение передовых приемов, методов и технологий, повышающих результативность труда, и передача опыта молодым работникам;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2) организация и проведение мероприятий, направленных на повышение авторитета и имиджа учреждения среди населения;</w:t>
        <w:br/>
        <w:tab/>
        <w:t>3) обеспечение безаварийной, безотказной и бесперебойной работы инженерных и хозяйственно-эксплуатационных систем жизнеобеспечения учреждения;</w:t>
        <w:br/>
        <w:tab/>
        <w:t>4) особый режим работы, связанный с административным, финансово-экономическим, социальным, кадровым, конкурсным и другими процессами управления учреждением;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5) участие в течение соответствующего рабочего периода в выполнении важных и срочных работ по внеплановым мероприятиям;</w:t>
        <w:br/>
        <w:tab/>
        <w:t>6) непосредственное участие в реализации национальных проектов, федеральных и областных государственных целевых программ.</w:t>
        <w:br/>
        <w:tab/>
        <w:t>Надбавка за интенсивность и высокие результаты в работе устанавливается в размере до 100 процентов должностного оклада.</w:t>
        <w:br/>
        <w:tab/>
        <w:t>31. Стимулирующая надбавка за стаж непрерывной работы устанавливается работникам учреждений в размере 20 процентов оклада (должностного оклада) за первые три года и 10 процентов за последующие два года непрерывной работы, но не выше 30 процентов оклада (должностного оклада).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Порядок исчисления стажа непрерывной работы, дающего право на стимулирующую надбавку за стаж непрерывной работы и порядок ее применения, устанавливаются в соответствии с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приложением 3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настоящему Положению.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32. Выплаты за качество выполняемых работ, премиальные выплаты по итогам работы могут производиться работникам учреждений за месяц, квартал, год.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Премия по итогам работы выплачивается с учетом выполнения показателей эффективности деятельности работников учреждения и с учетом выполнения особо важных, сложных и срочных заданий.</w:t>
        <w:tab/>
        <w:t xml:space="preserve">Показатели и критерии оценки эффективности деятельности работников учреждения предусмотрены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приложением 4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настоящему Положению.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Периодичность премирования – полугодие, год.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33. За квалификационную категорию, присвоенную по результатам аттестации педагогических работников учреждения, работающих по специальности, по которой им присвоена квалификационная категория, устанавливается стимулирующая надбавка за квалификационную категорию.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Стимулирующая надбавка за квалификационную категорию устанавливается к окладу (должностному окладу)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за вторую квалификационную категорию - 10 процентов;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за первую квалификационную категорию - 30 процентов;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за высшую квалификационную категорию - 50 процентов.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Работникам учреждения, которым присвоены почетное звание, установленное Указом Президента Российской Федерации, ученая степень, устанавливаются надбавки к окладу (должностному окладу) в следующих размерах:</w:t>
        <w:br/>
        <w:tab/>
        <w:t>за наличие почетного звания - 10 процентов;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за ученую степень доктора наук - 20 процентов;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за ученую степень кандидата наук - 10 процентов.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При наличии у работника учреждения более одного почетного звания оплата труда производится за одно почетное звание по выбору работника.</w:t>
        <w:br/>
        <w:tab/>
        <w:t>Выплата надбавки работникам учреждений, имеющим почетное звание, производится только по основной работе. При наличии у работника учреждения почетного звания и ученой степени надбавка устанавливается по каждому из этих оснований.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34. Персональная надбавка к окладу (должностному окладу) устанавливается работникам учреждения за степень самостоятельности и ответственности при выполнении поставленных задач, сложности и важности выполняемых работ.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Решение об установлении персональной стимулирующей надбавки и ее размере принимается директором учреждения в отношении конкретного работника учреждения.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Персональная надбавка к окладу (должностному окладу) устанавливается на определенный период времени (месяц, квартал, год). Размер персональной стимулирующей надбавки составляет до 2 окладов (должностных окладов) и устанавливается в пределах фонда оплаты труда работников учреждения.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Работникам в возрасте до 35 лет включительно, впервые приступившим к работе по специальности в учреждении, отделении учреждения, расположенных в сельской местности, в течение трех лет с момента поступления на работу, устанавливается персональная надбавка к окладу (должностному окладу) в размере до 2 окладов (должностных окладов).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Основанием установления персональной стимулирующей надбавки работникам в возрасте до 35 лет включительно, впервые приступившим к работе по специальности в учреждении, отделении учреждения, расположенных в сельской местности, является наличие диплома государственного образца об окончании учебного заведения высшего или среднего профессионального образования.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Глава 5. Условия оплаты труда руководителей учреждения, его заместителей, главного бухгалтера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35. Заработная плата директора учреждения, его заместителей и главного бухгалтера состоит из должностного оклада, выплат компенсационного и стимулирующего характера.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36. Размер должностного оклада руководителя учреждения определяется в порядке, установленном Правительством Иркутской области.</w:t>
        <w:br/>
        <w:tab/>
        <w:t>37. Должностные оклады заместителей руководителя, главного бухгалтера учреждения определяются в зависимости от должностного оклада руководителя учреждения и устанавливаются руководителем учреждения.</w:t>
        <w:br/>
        <w:tab/>
        <w:t>Должностной оклад заместителя руководителя учреждения устанавливается на 10-25 процентов ниже должностного оклада директора учреждения.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Должностной оклад главного бухгалтера учреждения устанавливается на 10-25 процентов ниже должностного оклада директора учреждения.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38. Допускается двойное  наименование  должности работника в случае, если заместитель директора учреждения, главный бухгалтер учреждения являются руководителями  структурного подразделения учреждения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39. С учетом условий труда руководителю учреждения, его заместителям, главному бухгалтеру устанавливаются компенсационные выплаты в соответствии с главой 3 настоящего Положения.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40. Выплаты стимулирующего характера руководителю учреждения, заместителям руководителя учреждения, главному бухгалтеру учреждения устанавливаются в виде премиальных выплат по итогам работы за полугодие, год, за выполнение особо важных, сложных и срочных заданий в процентах к должностному окладу или в абсолютных размерах в пределах утвержденного фонда оплаты труда работников учреждения.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41. Размеры и условия выплат стимулирующего характера директору учреждения устанавливаются в трудовом договоре (дополнительном соглашении к трудовому договору), оформляемом в соответствии с типовой формой трудового договора с руководителем учреждения, утвержденной </w:t>
      </w:r>
      <w:hyperlink r:id="rId5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постановлением Правительства Российской Федерации от 12 апреля 2013 года № 329 «О типовой форме трудового договора с руководителем государственного (муниципального) учреждения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Выплаты стимулирующего характера директору учреждения осуществляются на основании распоряжения министерства с учетом достижения показателей эффективности деятельности учреждений и их руководителей, утвержденных правовым актом министерства, с учетом выполнения особо важных, сложных и срочных заданий.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42. Размер, порядок и условия установления премиальных выплат по итогам работы заместителю директора учреждения и главному бухгалтеру устанавливаются приказом директора учреждения с учетом результатов деятельности учреждения на основании рейтинга учреждений в процентной надбавке или в абсолютных значениях.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Глава 6. Порядок индексации заработной платы в связи с ростом потребительских цен на товары и услуги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43. Минимальные размеры окладов (должностных окладов) по должностям работников учреждений увеличиваются (индексируются) в соответствии с законом Иркутской области об областном бюджете на соответствующий финансовый год и плановый период с учетом уровня инфляции (потребительских цен).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Глава 7. Иные вопросы, связанные с оплатой труда работников учреждений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44. Работникам учреждения может быть оказана материальная помощь в следующих случаях: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1) причинение работнику материального ущерба в результате стихийного бедствия, пожара, кражи, грабежа, иного противоправного посягательства на жизнь, здоровье, имущество;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2) материальные затруднения, вызванные болезнью (травмой) работника или члена его семьи (супруга (супруги), родителя, ребенка) (далее - член семьи);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3) юбилейные даты работника ( 50, 55, 60, 65, 70, 75 лет со дня рождения);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4) смерть работника, смерть члена семьи работника.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Условия выплаты материальной помощи, ее размеры устанавливаются коллективным договором, соглашением, локальным нормативным актом учреждения, принимаемым с учетом мнения представительного органа работников учреждения.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Право работника на получение материальной помощи возникает со дня вступления в силу заключенного трудового договора.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Решение об оказании материальной помощи работнику и ее размере принимает директор учреждения на основании письменного заявления работника, при представлении документов, подтверждающих наличие оснований для предоставления материальной помощи, при наличии экономии фонда оплаты труда работников учреждения.</w:t>
        <w:br/>
        <w:tab/>
        <w:t>Решение об оказании материальной помощи руководителю учреждения и ее размере принимается министерством на основании письменного заявления руководителя учреждения и представленных им в министерство документов, подтверждающих наличие оснований для оказания материальной помощи, при наличии экономии фонда оплаты труда работников учреждения.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Материальная помощь работнику  учреждения предоставляется в размере до 3 должностных окладов, директору учреждения и работникам учреждения, должностной оклад которых установлен в процентном отношении к окладу директора учреждения, в размере до одного должностного оклада.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На материальную помощь  работникам учреждения начисляется районный коэффициент и процентная надбавка к заработной плате за работу в районах Крайнего Севера и приравненных к ним местностях, в южных районах Иркутской области в соответствии с федеральным и областным законодательством.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45. В случае смерти работника учреждения материальная помощь оказывается однократно одному члену его семьи, первым подавшему заявление об оказании материальной помощи с приложением свидетельства о смерти работника учреждения и документов, подтверждающих их родство.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46.  Работникам учреждения  при предоставлении ежегодного оплачиваемого отпуска из фонда оплаты труда работников учреждения производится единовременная (один раз в год) выплата в размере двух должностных окладов (далее-единовременная выплата) на основании соответствующего письменного заявления работника в следующих случаях: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1) предоставление ежегодного оплачиваемого отпуска в полном объеме;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2)  разделение в установленном порядке ежегодного оплачиваемого  на отпуска на части – при предоставлении одной из частей данного отпуска;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3) замены в установленном порядке части ежегодного оплачиваемого отпуска денежной компенсацией – одновременно с предоставлением данной компенсации.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Если при разделении ежегодного оплачиваемого отпуска на части единовременная выплата не производилась, она подлежит выплате при предоставлении последней части ежегодного оплачиваемого отпуска.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Единовременная выплата производится пропорционально отработанному времени при увольнении работника в случае: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предоставления неиспользованного отпуска с последующим увольнением работника;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выплата денежной компенсации за неиспользованный отпуск.</w:t>
      </w:r>
    </w:p>
    <w:p>
      <w:pPr>
        <w:pStyle w:val="NoSpacing"/>
        <w:jc w:val="both"/>
        <w:rPr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ab/>
        <w:t>Единовременная выплата к ежегодному оплачиваемому отпуску директору учреждения, заместителям и главному бухгалтеру выплачивается в размере  не более 2,6 минимальных размеров оплаты труда, установленных федеральным законодательством</w:t>
      </w:r>
      <w:r>
        <w:rPr>
          <w:lang w:eastAsia="ru-RU"/>
        </w:rPr>
        <w:t>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>
        <w:rPr>
          <w:rFonts w:cs="Times New Roman" w:ascii="Times New Roman" w:hAnsi="Times New Roman"/>
          <w:sz w:val="28"/>
          <w:szCs w:val="28"/>
          <w:lang w:eastAsia="ru-RU"/>
        </w:rPr>
        <w:t>Решение о предоставлении работнику учреждения единовременной выплаты принимает директор учреждения.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ab/>
        <w:t>Решение о предоставлении директору учреждения единовременной выплаты и ее размере принимается министерством.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ab/>
        <w:t>На единовременную выплату начисляются районный коэффициент и процентная надбавка к заработной плате за работу в районах Крайнего Севера и приравненных к ним местностях, в южных районах Иркутской области в соответствии с федеральным и областным законодательством.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47.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установленного законодательством минимального размера оплаты труда.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Autospacing="1"/>
              <w:jc w:val="left"/>
              <w:outlineLvl w:val="2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1</w:t>
              <w:br/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 Положению об оплате труда</w:t>
              <w:br/>
              <w:t>работников ОГБУ «УСЗСОН по Чунскому району»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2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МИНИМАЛЬНЫЕ РАЗМЕРЫ ОКЛАДОВ (ДОЛЖНОСТНЫХ ОКЛАДОВ) ПО ДОЛЖНОСТЯМ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РАБОТНИКОВ ОБЛАСТНОГО ГОСУДАРСТВЕННОГО БЮДЖЕТНОГО УЧРЕЖДЕНИЯ «УПРАВЛЕНИЕ СОЦИАЛЬНОЙ ЗАЩИТЫ И СОЦИАЛЬНОГО ОБСЛУЖИВАНИЯ НАСЕЛЕНИЯ ПО ЧУНСКОМУ РАЙОНУ», ПОДВЕДОМСТСВЕЕНЫХ МИНИСТЕРСТВУ СОЦИАЛЬНОГО РАЗВИТИЯ, ОПЕКИ И ПОПЕЧИТЕЛЬСТВА ИРКУТСКОЙ ОБЛАСТИ, ОСУЩЕСТВЛЯЮЩИХ ДЕЯТЕЛЬНОСТЬ ПО ОТДЕЛЬНЫМ ВИДАМ ЭКОНОМИЧЕСКОЙ ДЕЯТЕЛЬНОСТИ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1. Минимальные размеры окладов (должностных окладов) по должностям работников, занятых в сфере предоставления здравоохранения и предоставления социальных услуг</w:t>
      </w:r>
    </w:p>
    <w:tbl>
      <w:tblPr>
        <w:tblW w:w="9355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4870"/>
        <w:gridCol w:w="2416"/>
        <w:gridCol w:w="2069"/>
      </w:tblGrid>
      <w:tr>
        <w:trPr>
          <w:trHeight w:val="15" w:hRule="exact"/>
        </w:trPr>
        <w:tc>
          <w:tcPr>
            <w:tcW w:w="48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0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Минимальный размер оклада (должностного оклада), рублей</w:t>
            </w:r>
          </w:p>
        </w:tc>
      </w:tr>
      <w:tr>
        <w:trPr/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«Должности специалистов второго уровня, осуществляющих предоставление социальных услуг»</w:t>
            </w:r>
          </w:p>
        </w:tc>
      </w:tr>
      <w:tr>
        <w:trPr/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Социальный работник; техник по техническим средствам реабилитации инвалидов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не установлен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7 800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«Должности специалистов третьего уровня в учреждениях здравоохранения и осуществляющих предоставление социальных услуг»</w:t>
            </w:r>
          </w:p>
        </w:tc>
      </w:tr>
      <w:tr>
        <w:trPr/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социальной работе; специалист по профессиональной ориентации инвалидов; специалист по работе с семьей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8 650</w:t>
            </w:r>
          </w:p>
        </w:tc>
      </w:tr>
      <w:tr>
        <w:trPr/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реабилитации инвалидов; инженер по техническим средствам реабилитации инвалидов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8800</w:t>
            </w:r>
          </w:p>
        </w:tc>
      </w:tr>
      <w:tr>
        <w:trPr/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Консультант по профессиональной реабилитации инвалидов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9 150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«Должности руководителей в учреждениях здравоохранения и осуществляющих предоставление социальных услуг»</w:t>
            </w:r>
          </w:p>
        </w:tc>
      </w:tr>
      <w:tr>
        <w:trPr/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Заведующий отделением (социальной службой)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установлен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10 120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2. Минимальные размеры окладов (должностных окладов) по должностям, отнесенным к профессиональным квалификационным группам общеотраслевых должностей руководителей, специалистов и служащих</w:t>
      </w:r>
    </w:p>
    <w:tbl>
      <w:tblPr>
        <w:tblW w:w="9331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7252"/>
        <w:gridCol w:w="2078"/>
      </w:tblGrid>
      <w:tr>
        <w:trPr>
          <w:trHeight w:val="15" w:hRule="exact"/>
        </w:trPr>
        <w:tc>
          <w:tcPr>
            <w:tcW w:w="7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7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Минимальный размер оклада (должностного оклада), рублей</w:t>
            </w:r>
          </w:p>
        </w:tc>
      </w:tr>
      <w:tr>
        <w:trPr/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9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второго уровня»:</w:t>
            </w:r>
          </w:p>
        </w:tc>
      </w:tr>
      <w:tr>
        <w:trPr/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квалификационный уровень (сиделка, помощник по уходу)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6620</w:t>
            </w:r>
          </w:p>
        </w:tc>
      </w:tr>
      <w:tr>
        <w:trPr/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квалификационный уровень (заведующий хозяйством)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6780</w:t>
            </w:r>
          </w:p>
        </w:tc>
      </w:tr>
      <w:tr>
        <w:trPr/>
        <w:tc>
          <w:tcPr>
            <w:tcW w:w="9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третьего уровня»:</w:t>
            </w:r>
          </w:p>
        </w:tc>
      </w:tr>
      <w:tr>
        <w:trPr/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квалификационный уровень (специалист по кадрам, программист)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8100</w:t>
            </w:r>
          </w:p>
        </w:tc>
      </w:tr>
      <w:tr>
        <w:trPr/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квалификационный уровень (ведущий бухгалтер, ведущий юрисконсульт)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9290</w:t>
            </w:r>
          </w:p>
        </w:tc>
      </w:tr>
      <w:tr>
        <w:trPr/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квалификационный уровень (заместитель главного бухгалтера)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9620</w:t>
            </w:r>
          </w:p>
        </w:tc>
      </w:tr>
      <w:tr>
        <w:trPr/>
        <w:tc>
          <w:tcPr>
            <w:tcW w:w="9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четвертого уровня»:</w:t>
            </w:r>
          </w:p>
        </w:tc>
      </w:tr>
      <w:tr>
        <w:trPr/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квалификационный уровень (заведующий отделением)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10120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3. Минимальные размеры окладов (должностных окладов) по общеотраслевым профессиям рабочих</w:t>
      </w:r>
    </w:p>
    <w:tbl>
      <w:tblPr>
        <w:tblW w:w="9355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4800"/>
        <w:gridCol w:w="2437"/>
        <w:gridCol w:w="2118"/>
      </w:tblGrid>
      <w:tr>
        <w:trPr>
          <w:trHeight w:val="15" w:hRule="exact"/>
        </w:trPr>
        <w:tc>
          <w:tcPr>
            <w:tcW w:w="48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Минимальный размер оклада (должностного оклада), рублей</w:t>
            </w:r>
          </w:p>
        </w:tc>
      </w:tr>
      <w:tr>
        <w:trPr/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профессии рабочих первого уровня»:</w:t>
            </w:r>
          </w:p>
        </w:tc>
      </w:tr>
      <w:tr>
        <w:trPr/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Профессии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 (уборщик служебных помещений)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5800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«Общеотраслевые профессии рабочих второго уровня»:</w:t>
            </w:r>
          </w:p>
        </w:tc>
      </w:tr>
      <w:tr>
        <w:trPr/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Профессии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 (водитель автомобиля)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7120</w:t>
            </w:r>
          </w:p>
        </w:tc>
      </w:tr>
    </w:tbl>
    <w:p>
      <w:pPr>
        <w:pStyle w:val="Normal"/>
        <w:spacing w:lineRule="auto" w:line="240" w:beforeAutospacing="1" w:after="24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2</w:t>
              <w:br/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 Положению об оплате труда</w:t>
              <w:br/>
              <w:t>работников ОГБУ «УСЗСОН по Чунскому району»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МИНИМАЛЬНЫЕ РАЗМЕРЫ ДИФФЕРЕНЦИАЦИИ ЗАРАБОТНОЙ ПЛАТЫ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РАБОТНИКОВ ОБЛАСТНОГО ГОСУДАРСТВЕННОГО БЮДЖЕТНОГО УЧРЕЖДЕНИЯ «УПРАВЛЕНИЕ СОЦИАЛЬНОЙ ЗАЩИТЫ И СОЦИАЛЬНОГО ОБСЛУЖИВАНИЯ НАСЕЛЕНИЯ ПО ЧУНСКОМУ РАЙОНУ», ПОДВЕДОМСТВЕННОГО  МИНИСТЕРСТВУ СОЦИАЛЬНОГО РАЗВИТИЯ, ОПЕКИ И ПОПЕЧИТЕЛЬСТВА ИРКУТСКОЙ ОБЛАСТИ, ОСУЩЕСТВЛЯЮЩИХ ДЕЯТЕЛЬНОСТЬ ПО ОТДЕЛЬНЫМ ВИДАМ ЭКОНОМИЧЕСКОЙ ДЕЯТЕЛЬНОСТИ, ПО ПРОФЕССИОНАЛЬНЫМ КВАЛИФИКАЦИОННЫМ ГРУППАМ К ПРОФЕССИИ РАБОЧЕГО ПЕРВОГО РАЗРЯДА, ПОЛУЧАЮЩЕГО ЗАРАБОТНУЮ ПЛАТУ НА УРОВНЕ МИНИМАЛЬНОГО РАЗМЕРЕ ОПЛАТЫ ТРУДА, УСТАНОВЛЕННОГО ФЕДЕРАЛЬНЫМ ЗАКОНОДАТЕЛЬСТВОМ, С ПРИМЕНЕНИЕМ РАЙОННОГО КОЭФФИЦИЕНТА И ПРОЦЕНТНОЙ НАДБАВКИ К ЗАРАБОТНОЙ ПЛАТЕ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</w:r>
    </w:p>
    <w:tbl>
      <w:tblPr>
        <w:tblW w:w="901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004"/>
        <w:gridCol w:w="2439"/>
        <w:gridCol w:w="1303"/>
        <w:gridCol w:w="2268"/>
      </w:tblGrid>
      <w:tr>
        <w:trPr>
          <w:trHeight w:val="1252" w:hRule="atLeast"/>
        </w:trPr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Профессионально-квалификационные группы (далее - ПКГ) общеотраслевых профессий рабочих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Минимальный размер дифференциации заработной платы работников, рублей</w:t>
            </w:r>
          </w:p>
        </w:tc>
      </w:tr>
      <w:tr>
        <w:trPr/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ПКГ «Общеотраслевые профессии рабочих первого уровня»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разряд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179</w:t>
            </w:r>
          </w:p>
        </w:tc>
      </w:tr>
      <w:tr>
        <w:trPr/>
        <w:tc>
          <w:tcPr>
            <w:tcW w:w="30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разряд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429</w:t>
            </w:r>
          </w:p>
        </w:tc>
      </w:tr>
      <w:tr>
        <w:trPr>
          <w:trHeight w:val="257" w:hRule="atLeast"/>
        </w:trPr>
        <w:tc>
          <w:tcPr>
            <w:tcW w:w="30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729</w:t>
            </w:r>
          </w:p>
        </w:tc>
      </w:tr>
      <w:tr>
        <w:trPr/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ПКГ «Общеотраслевые профессии рабочих второго уровня»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разряд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1 079</w:t>
            </w:r>
          </w:p>
        </w:tc>
      </w:tr>
      <w:tr>
        <w:trPr/>
        <w:tc>
          <w:tcPr>
            <w:tcW w:w="3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разряд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1 519</w:t>
            </w:r>
          </w:p>
        </w:tc>
      </w:tr>
      <w:tr>
        <w:trPr/>
        <w:tc>
          <w:tcPr>
            <w:tcW w:w="3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разряд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2 049</w:t>
            </w:r>
          </w:p>
        </w:tc>
      </w:tr>
      <w:tr>
        <w:trPr/>
        <w:tc>
          <w:tcPr>
            <w:tcW w:w="3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разряд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2 609</w:t>
            </w:r>
          </w:p>
        </w:tc>
      </w:tr>
      <w:tr>
        <w:trPr/>
        <w:tc>
          <w:tcPr>
            <w:tcW w:w="3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3 209</w:t>
            </w:r>
          </w:p>
        </w:tc>
      </w:tr>
      <w:tr>
        <w:trPr/>
        <w:tc>
          <w:tcPr>
            <w:tcW w:w="3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3 839</w:t>
            </w:r>
          </w:p>
        </w:tc>
      </w:tr>
      <w:tr>
        <w:trPr/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ПКГ общеотраслевых должностей руководителей, специалистов и служащих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Минимальный размер дифференциации заработной платы работников, рублей</w:t>
            </w:r>
          </w:p>
        </w:tc>
      </w:tr>
      <w:tr>
        <w:trPr/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ПКГ «Общеотраслевые должности служащих второго уровня»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5 929</w:t>
            </w:r>
          </w:p>
        </w:tc>
      </w:tr>
      <w:tr>
        <w:trPr/>
        <w:tc>
          <w:tcPr>
            <w:tcW w:w="3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6 729</w:t>
            </w:r>
          </w:p>
        </w:tc>
      </w:tr>
      <w:tr>
        <w:trPr>
          <w:trHeight w:val="459" w:hRule="atLeast"/>
        </w:trPr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ПКГ «Общеотраслевые должности служащих третьего уровня»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10 419</w:t>
            </w:r>
          </w:p>
        </w:tc>
      </w:tr>
      <w:tr>
        <w:trPr>
          <w:trHeight w:val="481" w:hRule="atLeast"/>
        </w:trPr>
        <w:tc>
          <w:tcPr>
            <w:tcW w:w="300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13 559</w:t>
            </w:r>
          </w:p>
        </w:tc>
      </w:tr>
      <w:tr>
        <w:trPr>
          <w:trHeight w:val="531" w:hRule="atLeast"/>
        </w:trPr>
        <w:tc>
          <w:tcPr>
            <w:tcW w:w="3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14 679</w:t>
            </w:r>
          </w:p>
        </w:tc>
      </w:tr>
      <w:tr>
        <w:trPr/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ПКГ «Общеотраслевые должности служащих четвертого уровня»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15 839</w:t>
            </w:r>
          </w:p>
        </w:tc>
      </w:tr>
    </w:tbl>
    <w:tbl>
      <w:tblPr>
        <w:tblStyle w:val="a3"/>
        <w:tblW w:w="90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72"/>
        <w:gridCol w:w="4366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Autospacing="1"/>
              <w:jc w:val="left"/>
              <w:outlineLvl w:val="2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3</w:t>
              <w:br/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 Положению об оплате труда</w:t>
              <w:br/>
              <w:t>работников ОГБУ «УСЗСОН по Чунскому району»</w:t>
            </w:r>
          </w:p>
        </w:tc>
      </w:tr>
    </w:tbl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ПОРЯДОК ИСЧИСЛЕНИЯ СТАЖА НЕПРЕРЫВНОЙ РАБОТЫ, ДАЮЩЕГО ПРАВО НА УСТАНОВЛЕНИЕ СТИМУЛИРУЮЩЕЙ НАДБАВКИ ЗА СТАЖ НЕПРЕРЫВНОЙ РАБОТЫ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РАБОТНИКОВ ОБЛАСТНОГО ГОСУДАРСТВЕННОГО БЮДЖЕТНОГО УЧРЕЖДЕНИЯ «УПРАВЛЕНИЕ СОЦИАЛЬНОЙ ЗАЩИТЫ И СОЦИАЛЬНОГО ОБСЛУЖИВАНИЯ НАСЕЛЕНИЯ ПО ЧУНСКОМУ РАЙОНУ», ПОДВЕДМСТВЕННЫХ МИНИСТЕРСТВУ СОЦИАЛЬНОГО РАЗВТИЯ, ОПЕКИ И ПОПЕЧИТЕЛЬСТВА ИРКУТСКОЙ ОБЛАСТИ,ОСУЩЕСТВЛЯЮЩИХ ДЕЯТЕЛЬНОСТЬ ПО ОТДЕЛЬНЫМ ВИДАМ ЭКОНОМИЧЕСКОЙ ДЕЯТЕЛЬНОСТИ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z w:val="28"/>
          <w:szCs w:val="28"/>
        </w:rPr>
        <w:t>1. При исчислении стажа непрерывной работы, дающего право на установление стимулирующей надбавки за стаж непрерывной работы,  засчитывается: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1) работникам учреждений социальной защиты населения: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время непрерывной работы как по основной работе, так и работе по совместительству на любых должностях, в том числе на должностях врачей и провизоров-интернов, врачей и провизоров-стажеров, в медицинских организациях независимо от ведомственной подчиненности, обеспечивающих деятельность органов, осуществляющих федеральный государственный санитарно-эпидемиологический контроль (надзор);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время пребывания в интернатуре на базе клинических кафедр в медицинских высших образовательных организациях;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время пребывания в клинической ординатуре, а также в аспирантуре и докторантуре по клиническим и фармацевтическим дисциплинам в высших учебных образовательных и научно-исследовательских организациях;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время работы в централизованных бухгалтериях при органах и медицинских организациях при условии, если за ними непосредственно следовала работа в медицинских организациях и учреждениях социального обслуживания;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время выполнения в медицинских организациях лечебно-диагностической работы, заведование отделениями и дополнительные дежурства, осуществляемые работниками государственных медицинских высших образовательных организаций, в том числе организаций дополнительного медицинского образования, и научных организаций;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время непрерывной работы как по основной работе, так и работе по совместительству на врачебных и фельдшерских здравпунктах, являющихся структурными подразделениями организаций независимо от форм собственности;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время службы (работы) в военно-медицинских организациях (подразделениях) и на медицинских (фармацевтических) должностях в Вооруженных Силах СССР, СНГ и Российской Федерации, а также в медицинских организациях системы КГБ, ФСБ России, МВД России, МЧС России, ФАПСИ, ФСЖВ России, СВР России, ФПС России и ФСНП России, ГТК России, Федеральной службы Российской Федерации по контролю за оборотом наркотиков, Минюста России;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время нахождения на действительной военной службе (в органах внутренних дел) лиц офицерского состава (рядового и начальствующего состава органов внутренних дел), прапорщиков, мичманов и военнослужащих сверхсрочной службы, уволенных с действительной военной службы (из органов внутренних дел) по возрасту, болезни, сокращению штатов или ограниченному состоянию здоровья, если перерыв между днем увольнения с действительной военной службы (из органов внутренних дел) и днем поступления на работу в медицинские организации и учреждения социальной защиты населения не превысил 1 года. Ветеранам боевых действий на территории других государств, ветеранам, исполняющим обязанности военной службы в условиях чрезвычайного положения и вооруженных конфликтов, и гражданам, общая продолжительность военной службы которых в льготном исчислении составляет 25 лет и более, - независимо от продолжительности перерыва;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время работы в медицинских организациях и учреждениях социального обслуживания в период учебы студентам медицинских высших и средних образовательных организаций, независимо от продолжительности перерывов в работе, связанных с учебой, если за ней следовала работа в медицинских организациях и учреждениях социального обслуживания;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время непрерывной работы в приемниках-распределителях МВД России для лиц, задержанных за бродяжничество и попрошайничество;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время  замещения должностей государственной гражданской службы, воинских должностей и должностей федеральной государственной службы иных видов;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время замещения государственных должностей;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время замещения должностей муниципальной службы;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время замещения выборных должностей в органах местного самоуправления;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время работы в государственных учреждениях Иркутской области, подведомственных министерству;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время замещения должностей, не являющихся должностями государственной1 гражданской службы Иркутской области, в территориальных подразделениях (управлениях) министерства;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время замещения отдельных должностей на предприятиях, в учреждениях и организациях, опыт и знание работы в которых необходимы для выполнения работником учреждения должностных обязанностей по занимаемой должности. Периоды работы в указанных должностях в совокупности не должны превышать пяти лет.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При исчислении стажа непрерывной работы, дающего права на установление стимулирующей надбавки, работникам засчитываются следующие периоды, если им непосредственно предшествовала и за ними непосредственно следовала работа, дающая право на стимулирующую надбавку: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время работы  на выборных должностях в органах законодательной (представительной) и исполнительной власти и профсоюзных органах;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время, когда работник фактически не работал, но за ним сохранилось место работы (должность), а также время вынужденного прогула при незаконном увольнении или переводе на другую  работу и последующем восстановлении на работе;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время по уходу за ребенком до достижения им возраста 3 лет.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 Стаж работы сохраняется: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1) не позднее одного месяца: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со дня увольнения из медицинских организаций и учреждений социального обслуживания;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после увольнения с научной или педагогической работы, которая непосредственно следовала за работой в медицинских организациях, учреждениях социального обслуживания;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после прекращения временной инвалидности или болезни, вызвавших увольнение из учреждения (подразделений) и с должностей, указанных в пункте 31 данного Положения  «Управление социальной защиты и социального обслуживания населения», подведомственных министерству социального развития,  опеки и попечительства Иркутской области, осуществляющих деятельность по отдельным видам экономической деятельности, , а также в случае увольнения с работы, на которую работник был переведен по этим основаниям;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со дня увольнения из органов управления здравоохранения, социальной защиты населения, органов Роспотребнадзора, Федерального и территориальных фондов обязательного медицинского страхования, страховых медицинских организаций, Фонда социального страхования Российской Федерации и его исполнительных органов, Российского общества Красного Креста, комитетов профсоюзов работников здравоохранения и с должностей доверенных врачей;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после увольнения с работы на должностях медицинского персонала образовательных организаций, которая непосредственно следовала за работой в медицинских организациях, учреждениях социального обслуживания;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со дня увольнения из организаций (структурных подразделений) независимо от форм собственности, осуществляющих в установленном порядке функции медицинских организациях, при условии, если указанным периодам работы непосредственно предшествовала работа в медицинских организациях, учреждениях социального обслуживания;</w:t>
      </w:r>
    </w:p>
    <w:p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>не позднее двух месяцев:</w:t>
      </w:r>
    </w:p>
    <w:p>
      <w:pPr>
        <w:pStyle w:val="NoSpacing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 дня увольнения из медицинских организаций, учреждений социального обслуживания и должностей, указанных в пункте 31 Положения, после окончания обусловленного трудовым договором срока работы в районах Крайнего Севера, Перерыв в работе удлиняется на время, необходимое для переезда к новому месту жительства;</w:t>
      </w:r>
    </w:p>
    <w:p>
      <w:pPr>
        <w:pStyle w:val="NoSpacing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после возвращения с работы в учреждениях Российской Федерации за границей или в международных организациях, если работе за границей непосредственно предшествовала работа в учреждениях, предусмотренных в пункте 31 Положения.</w:t>
      </w:r>
    </w:p>
    <w:p>
      <w:pPr>
        <w:pStyle w:val="NoSpacing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Время переезда к месту жительства и нахождения в отпуске, не использованное за время работы за границей, в указанный двухмесячный срок не включается.</w:t>
      </w:r>
    </w:p>
    <w:p>
      <w:pPr>
        <w:pStyle w:val="NoSpacing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Этот же порядок применяется в отношении членов семей, находившихся за границей вместе с работником;</w:t>
      </w:r>
    </w:p>
    <w:p>
      <w:pPr>
        <w:pStyle w:val="NoSpacing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>3) не позднее трех месяцев: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после окончания профессионально образовательной организации и образовательной организации высшего образования, аспирантуры, докторантуры, клинической ординатуры и интернатуры;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со дня увольнения в связи с ликвидацией учреждения (подразделения) либо сокращением численности или штата работников учреждения (подразделения);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со дня увольнения с работы (службы) в военно-медицинских организациях (подразделениях) и с медицинских (фармацевтических) должностей в Вооруженных Силах СССР, СНГ и Российской Федерации, а также в медицинских организациях системы КГБ, ФСБ России, МВД России, МЧС России, ФАПСИ, ФСЖВ России, СВР России, ФПС России и ФСНП России, ГТК России, Федеральной службы Российской Федерации по контролю за оборотом наркотиков, не считая времени переезда;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4) не позднее шести месяцев со дня увольнения в связи с ликвидацией учреждения (подразделений) либо сокращением численности или штата работников учреждения (подразделений), расположенных в районах Крайнего Севера и приравненных к ним местностях;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5) не позднее одного года со дня увольнения с воинской службы, не считая времени переезда, если службе непосредственно предшествовала работа в учреждениях (подразделениях), перечисленных в пункте 31 Положения;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5) стаж работы сохраняется независимо от продолжительности перерыва в работе и наличия во время перерыва другой работы при условии, если перерыву непосредственно предшествовала работа в учреждениях (подразделениях), перечисленных в пункте 31 настоящего Положения: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эвакуируемым или выезжающим в добровольном порядке из зон радиоактивного загрязнения;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зарегистрированным в государственной службе занятости населения в качестве безработных граждан; получающим стипендию в период профессиональной подготовки (переподготовки) по направлению органов по труду и занятости; принимающим участие в оплачиваемых общественных работах с учетом времени, необходимого для переезда по направлению государственной службы занятости населения в другую местность и для трудоустройства;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покинувшим постоянное место жительства и работу в связи с осложнением межнациональных отношений;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гражданам, которые приобрели право на трудовую или страховую пенсию в период работы в медицинские организации или учреждения социальной защиты населения;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женам (мужьям) военнослужащих (лиц рядового и начальствующего состава органов внутренних дел), увольняющимся с работы по собственному желанию из учреждений (подразделений), перечисленных в пункте 31 Положения, в связи с переводом мужа (жены) военнослужащего (лиц рядового, начальствующего состава органов внутренних дел) в другую местность или переездом мужа (жены) в связи с увольнением с воинской службы и из органов внутренних дел.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7) стаж работы сохраняется также в случае расторжения трудового договора в связи с уходом за ребенком в возрасте до 14 лет (в том числе находящимся на их попечении) или ребенком-инвалидом в возрасте до 16 лет при поступлении на работу до достижения ребенком указанного возраста.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3. Перерывы в работе, предусмотренные подпунктами 1 - 5 пункта 2 настоящего Порядка, в стаж непрерывной работы, дающий право на стимулирующую надбавку, не включаются.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4. В стаж работы не засчитывается и прерывает его время работа в учреждениях, не предусмотренных номенклатурой медицинских организаций и учреждений социального обслуживания, за исключением учреждений, упомянутых в настоящем Порядке.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5. Работникам, занимающим по совместительству штатные должности медицинского персонала в учреждениях социального обслуживания, стимулирующая надбавка устанавливается по каждой должности в порядке и на условиях, предусмотренных для этих должностей.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Документами для определения стажа работы, дающего право на установление надбавки за выслугу лет, являются трудовая книжка, а также иные документы, подтверждающие наличие стажа работы (службы), дающего право на установление надбавки за выслугу лет (справки, выписки из приказов, лицевые счета и ведомости на выдачу заработной платы, удостоверения, характеристики, трудовые договоры и соглашения, трудовые, послужные и  формулярные списки, военный билет или справки военных комиссариатов, подтверждающие стаж военной службы, иные документы) (далее-документы).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Право на установление надбавки за выслугу лет устанавливается со дня достижения соответствующего стажа, если документы находятся в учреждении, или со дня представления работниками учреждения документов о стаже, необходимом для установления надбавки за выслугу лет.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tbl>
      <w:tblPr>
        <w:tblStyle w:val="a3"/>
        <w:tblW w:w="9039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235"/>
        <w:gridCol w:w="167"/>
        <w:gridCol w:w="8636"/>
      </w:tblGrid>
      <w:tr>
        <w:trPr>
          <w:trHeight w:val="15" w:hRule="atLeast"/>
        </w:trPr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jc w:val="left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ru-RU" w:bidi="ar-SA"/>
              </w:rPr>
              <w:t xml:space="preserve">                                            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4</w:t>
              <w:br/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                                                       к Положению об оплате труда</w:t>
              <w:br/>
              <w:t xml:space="preserve">                                   работников ОГБУ «УСЗСОН по</w:t>
            </w:r>
          </w:p>
          <w:p>
            <w:pPr>
              <w:pStyle w:val="NoSpacing"/>
              <w:widowControl/>
              <w:spacing w:before="0" w:after="0"/>
              <w:jc w:val="right"/>
              <w:rPr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Чунскому району»</w:t>
            </w:r>
          </w:p>
          <w:p>
            <w:pPr>
              <w:pStyle w:val="Normal"/>
              <w:widowControl/>
              <w:spacing w:lineRule="auto" w:line="240" w:beforeAutospacing="1" w:afterAutospacing="1"/>
              <w:ind w:right="459" w:hanging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ПОКАЗАТЕЛИ И КРИТЕРИИ ОЦЕНКИ ЭФФЕКТИВНОСТИ ДЕЯТЕЛЬНОСТИ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РАБОТНИКОВ ОБЛАСТНОГО ГОСУДАРСТВЕННОГО БЮДЖЕТНОГО УЧРЕЖДЕНИЯ «УПРАВЛЕНИЕ СОЦИАЛЬНОЙ ЗАЩИТЫ И СОЦИАЛЬНОГО ОБСЛУЖИВАНИЯ НАСЕЛЕНИЯ ПО ЧУНСКОМУ РАЙОНУ», ПОДВЕДОМСТВЕННОМУ МИНИСТЕРСТВУ СОЦИАЛЬНОГО РАЗВИТИЯ, ОПЕКИ  И ПОПЕЧИТЕЛЬСТВА ИРКУТСКОЙ ОБЛАСТИ, ОСУЩЕСТВЛЯЮЩИХ ДЕЯТЕЛЬНОСТЬ ПО ОТДЕЛЬНЫМ ВИДАМ ЭЕОНОМИЧЕСКОЙ ДЕЯТЕЛЬНОСТИ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Критерии оценки качества работы для заведующего отделением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Система оценки:  максимальное количество баллов 19 - 100%,18 баллов – 90%, 16-17 баллов – 80%,  15 и менее баллов  - 7 0% и менее.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tbl>
            <w:tblPr>
              <w:tblW w:w="8705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1e0" w:noHBand="0" w:lastColumn="1" w:firstColumn="1" w:lastRow="1" w:firstRow="1"/>
            </w:tblPr>
            <w:tblGrid>
              <w:gridCol w:w="712"/>
              <w:gridCol w:w="2557"/>
              <w:gridCol w:w="1559"/>
              <w:gridCol w:w="1417"/>
              <w:gridCol w:w="1560"/>
              <w:gridCol w:w="899"/>
            </w:tblGrid>
            <w:tr>
              <w:trPr/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2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Норматив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Оценка в баллах</w:t>
                  </w:r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Частота оценки</w:t>
                  </w:r>
                </w:p>
              </w:tc>
            </w:tr>
            <w:tr>
              <w:trPr/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правил внутреннего трудового распорядка и трудовой дисциплины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Ежеме-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сячно</w:t>
                  </w:r>
                </w:p>
              </w:tc>
            </w:tr>
            <w:tr>
              <w:trPr/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Выполнение служебных обязанностей в соответствии с утвержденными должностными инструкциями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правил техники безопасности и противопожарной безопасности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Активное участие в мероприятиях, проводимых Учреждением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участие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отказ 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Наличие обоснованных жалоб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жалоб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жалоб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Нет жалоб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жалоба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этики общения с коллегами и обслуживаемыми гражданами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2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Своевременное выполнение приказов и распоряжений директора Учреждения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Абсолютное число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Выполнение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2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Своевременное рассмотрение заявлений, просьб граждан по вопросам социального обслуживания и принятия мер по их реализации.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Абсолютное число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Выполнение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2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Своевременная подготовка приказов о зачислении и отчислении граждан от обслуживания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2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Своевременное и правильное ведение учетно-отчетной документации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2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Привлечение спонсоров для оказания помощи в проведении мероприятий для получателей социальных услуг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5 баллов за привлечение спонсоров;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 за отсутствие спонсоров.</w:t>
                  </w:r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2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Информирование населения об услугах оказываемых учреждением, иной  информации, размещение информации на сайте учреждения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балл информация размещена;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 не размещена.</w:t>
                  </w:r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Ежемесячно</w:t>
                  </w:r>
                </w:p>
              </w:tc>
            </w:tr>
            <w:tr>
              <w:trPr/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2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Контроль качества предоставления  оказываемых услуг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нарушений-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нарушение- 0 баллов.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Ежемесячно</w:t>
                  </w:r>
                </w:p>
              </w:tc>
            </w:tr>
            <w:tr>
              <w:trPr/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2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Освоение программ повышения квалификации или профессиональной подготовки в рамках установленной периодичности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Прохождение в установленные сроки курсов или программ повышения квалификации (не менее 72 часов)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Отказ от прохождения курсов или программ повышения квалификации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2 балла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(- 2 балла)</w:t>
                  </w:r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Критерии  оценки качества работы для специалиста по социальной работе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59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Система оценки:  максимальное количество баллов 10 - 100%,9 баллов – 90%, 7-8 баллов – 80%,  6 и менее баллов  - 70% и менее.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tbl>
            <w:tblPr>
              <w:tblW w:w="854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1e0" w:noHBand="0" w:lastColumn="1" w:firstColumn="1" w:lastRow="1" w:firstRow="1"/>
            </w:tblPr>
            <w:tblGrid>
              <w:gridCol w:w="618"/>
              <w:gridCol w:w="2549"/>
              <w:gridCol w:w="1620"/>
              <w:gridCol w:w="1068"/>
              <w:gridCol w:w="1416"/>
              <w:gridCol w:w="1276"/>
            </w:tblGrid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показателей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Норматив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Оценка в баллах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44" w:hanging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Частота оценки</w:t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правил внутреннего трудового распорядка и трудовой дисциплины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 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Ежемесячно</w:t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Выполнение служебных обязанностей в соответствии с утвержденными должностными инструкциями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 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правил техники безопасности и противопожарной безопасности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 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Активное участие в мероприятиях, проводимых Учреждением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участие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отказ 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Наличие обоснованных жалоб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жалоб</w:t>
                  </w:r>
                </w:p>
              </w:tc>
              <w:tc>
                <w:tcPr>
                  <w:tcW w:w="1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жалоб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Нет жалоб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жалоба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этики общения с коллегами и обслуживаемыми гражданами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 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Своевременное выполнение поручений заведующего и директора учреждения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 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Сохранность документов в личных делах обслуживаемых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 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Осуществление социального патронажа.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 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Своевременное и правильное ведение учетно-отчетной документации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 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Критерии оценки качества работы для специалиста по социальной работе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Система оценки:  максимальное количество баллов 80 - 100%,70 баллов – 90%,  60 баллов – 80%,  50 баллов и менее - 7 0% и менее.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tbl>
            <w:tblPr>
              <w:tblStyle w:val="a3"/>
              <w:tblW w:w="840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675"/>
              <w:gridCol w:w="3761"/>
              <w:gridCol w:w="1986"/>
              <w:gridCol w:w="1983"/>
            </w:tblGrid>
            <w:tr>
              <w:trPr/>
              <w:tc>
                <w:tcPr>
                  <w:tcW w:w="67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№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п/п</w:t>
                  </w:r>
                </w:p>
              </w:tc>
              <w:tc>
                <w:tcPr>
                  <w:tcW w:w="376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Наименование показателя</w:t>
                  </w:r>
                </w:p>
              </w:tc>
              <w:tc>
                <w:tcPr>
                  <w:tcW w:w="198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Критерий</w:t>
                  </w:r>
                </w:p>
              </w:tc>
              <w:tc>
                <w:tcPr>
                  <w:tcW w:w="198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Количество баллов</w:t>
                  </w:r>
                </w:p>
              </w:tc>
            </w:tr>
            <w:tr>
              <w:trPr/>
              <w:tc>
                <w:tcPr>
                  <w:tcW w:w="67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1.</w:t>
                  </w:r>
                </w:p>
              </w:tc>
              <w:tc>
                <w:tcPr>
                  <w:tcW w:w="376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Соблюдение правил внутреннего трудового распорядка и трудовой дисциплины</w:t>
                  </w:r>
                </w:p>
              </w:tc>
              <w:tc>
                <w:tcPr>
                  <w:tcW w:w="198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Отсутствие нарушений</w:t>
                  </w:r>
                </w:p>
              </w:tc>
              <w:tc>
                <w:tcPr>
                  <w:tcW w:w="198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0 нарушений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- 1 балл;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 нарушение –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0 баллов.</w:t>
                  </w:r>
                </w:p>
              </w:tc>
            </w:tr>
            <w:tr>
              <w:trPr/>
              <w:tc>
                <w:tcPr>
                  <w:tcW w:w="67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2.</w:t>
                  </w:r>
                </w:p>
              </w:tc>
              <w:tc>
                <w:tcPr>
                  <w:tcW w:w="376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Выполнение служебных обязанностей в соответствии с утвержденными должностными инструкциями</w:t>
                  </w:r>
                </w:p>
              </w:tc>
              <w:tc>
                <w:tcPr>
                  <w:tcW w:w="198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Отсутствие нарушений</w:t>
                  </w:r>
                </w:p>
              </w:tc>
              <w:tc>
                <w:tcPr>
                  <w:tcW w:w="198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0 нарушений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- 1 балл;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 нарушение –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0 баллов.</w:t>
                  </w:r>
                </w:p>
              </w:tc>
            </w:tr>
            <w:tr>
              <w:trPr/>
              <w:tc>
                <w:tcPr>
                  <w:tcW w:w="67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3.</w:t>
                  </w:r>
                </w:p>
              </w:tc>
              <w:tc>
                <w:tcPr>
                  <w:tcW w:w="376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Соблюдение правил техники безопасности и противопожарной безопасности</w:t>
                  </w:r>
                </w:p>
              </w:tc>
              <w:tc>
                <w:tcPr>
                  <w:tcW w:w="198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Отсутствие нарушений</w:t>
                  </w:r>
                </w:p>
              </w:tc>
              <w:tc>
                <w:tcPr>
                  <w:tcW w:w="198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0 нарушений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- 1 балл;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 нарушение –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0 баллов.</w:t>
                  </w:r>
                </w:p>
              </w:tc>
            </w:tr>
            <w:tr>
              <w:trPr/>
              <w:tc>
                <w:tcPr>
                  <w:tcW w:w="67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4.</w:t>
                  </w:r>
                </w:p>
              </w:tc>
              <w:tc>
                <w:tcPr>
                  <w:tcW w:w="376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Своевременность принятия решения о назначении и предоставлении региональных социальных выплат</w:t>
                  </w:r>
                </w:p>
              </w:tc>
              <w:tc>
                <w:tcPr>
                  <w:tcW w:w="198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Количество решений, принятых в установленные сроки</w:t>
                  </w:r>
                </w:p>
              </w:tc>
              <w:tc>
                <w:tcPr>
                  <w:tcW w:w="198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100% - 10 балл,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80%-99 % - 7 баллов,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70%-80% -4 балла,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Менее 70% -0 баллов.</w:t>
                  </w:r>
                </w:p>
              </w:tc>
            </w:tr>
            <w:tr>
              <w:trPr/>
              <w:tc>
                <w:tcPr>
                  <w:tcW w:w="67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5.</w:t>
                  </w:r>
                </w:p>
              </w:tc>
              <w:tc>
                <w:tcPr>
                  <w:tcW w:w="376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Наличие необоснованных приостановлений региональных социальных выплат по данным автоматизированной информационной системы «Электронный социальный регистр населения Иркутской области» (далее – АИС «ЭСРН ИО)»</w:t>
                  </w:r>
                </w:p>
              </w:tc>
              <w:tc>
                <w:tcPr>
                  <w:tcW w:w="198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Необоснованные приостановления в отчетном периоде</w:t>
                  </w:r>
                </w:p>
              </w:tc>
              <w:tc>
                <w:tcPr>
                  <w:tcW w:w="198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Отсутствие необоснованных приостановлений – 10 баллов, Наличие необоснованных приостановлений – 0 баллов.</w:t>
                  </w:r>
                </w:p>
              </w:tc>
            </w:tr>
            <w:tr>
              <w:trPr/>
              <w:tc>
                <w:tcPr>
                  <w:tcW w:w="67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6.</w:t>
                  </w:r>
                </w:p>
              </w:tc>
              <w:tc>
                <w:tcPr>
                  <w:tcW w:w="376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Наличие удаленных региональных мер социальной поддержки в АИС «ЭСРН ИО»</w:t>
                  </w:r>
                </w:p>
              </w:tc>
              <w:tc>
                <w:tcPr>
                  <w:tcW w:w="198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Оцениваются удаленные региональные меры социальной поддержки в отчетном периоде</w:t>
                  </w:r>
                </w:p>
              </w:tc>
              <w:tc>
                <w:tcPr>
                  <w:tcW w:w="198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Отсутствие удаленных мер – 10 баллов, наличие удаленных мер – 0 баллов.</w:t>
                  </w:r>
                </w:p>
              </w:tc>
            </w:tr>
            <w:tr>
              <w:trPr/>
              <w:tc>
                <w:tcPr>
                  <w:tcW w:w="67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7.</w:t>
                  </w:r>
                </w:p>
              </w:tc>
              <w:tc>
                <w:tcPr>
                  <w:tcW w:w="376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Наличие переплат в связи с назначением меры социальной поддержки одному и тому же лицу в разных государственных учреждениях Иркутской области, подведомственных министру социального развития, опеки и попечительства Иркутской области</w:t>
                  </w:r>
                </w:p>
              </w:tc>
              <w:tc>
                <w:tcPr>
                  <w:tcW w:w="198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Оцениваются в результате двойного установления социальных выплат</w:t>
                  </w:r>
                </w:p>
              </w:tc>
              <w:tc>
                <w:tcPr>
                  <w:tcW w:w="198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Отсутствие переплат -10 баллов,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Наличие переплат – о баллов</w:t>
                  </w:r>
                </w:p>
              </w:tc>
            </w:tr>
            <w:tr>
              <w:trPr/>
              <w:tc>
                <w:tcPr>
                  <w:tcW w:w="67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8.</w:t>
                  </w:r>
                </w:p>
              </w:tc>
              <w:tc>
                <w:tcPr>
                  <w:tcW w:w="376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Своевременность подготовки и направления в министерство социального развития, опеки и попечительства Иркутской области (далее - министерство) проекта решения о назначении федеральных выплат</w:t>
                  </w:r>
                </w:p>
              </w:tc>
              <w:tc>
                <w:tcPr>
                  <w:tcW w:w="198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Количество проектов решений, направленных в министерство в установленный срок/ общее количество проектов решений, направленных в министерство в отчетном периоде 100%</w:t>
                  </w:r>
                </w:p>
              </w:tc>
              <w:tc>
                <w:tcPr>
                  <w:tcW w:w="198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100% -10 баллов,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80%-99% - 7 баллов, 70%-80% - 4 балла,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Менее 70% - 0 баллов</w:t>
                  </w:r>
                </w:p>
              </w:tc>
            </w:tr>
            <w:tr>
              <w:trPr/>
              <w:tc>
                <w:tcPr>
                  <w:tcW w:w="67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9.</w:t>
                  </w:r>
                </w:p>
              </w:tc>
              <w:tc>
                <w:tcPr>
                  <w:tcW w:w="376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Проведение сверки по натуральным мерам социальной поддержки</w:t>
                  </w:r>
                </w:p>
              </w:tc>
              <w:tc>
                <w:tcPr>
                  <w:tcW w:w="198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Оценивается качество проведения сверки</w:t>
                  </w:r>
                </w:p>
              </w:tc>
              <w:tc>
                <w:tcPr>
                  <w:tcW w:w="198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Отсутствие замечаний -10 баллов, наличие замечаний – 5 баллов</w:t>
                  </w:r>
                </w:p>
              </w:tc>
            </w:tr>
            <w:tr>
              <w:trPr/>
              <w:tc>
                <w:tcPr>
                  <w:tcW w:w="67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10.</w:t>
                  </w:r>
                </w:p>
              </w:tc>
              <w:tc>
                <w:tcPr>
                  <w:tcW w:w="376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Освоение программ повышения квалификации или профессиональной подготовки в рамках установленной периодичности</w:t>
                  </w:r>
                </w:p>
              </w:tc>
              <w:tc>
                <w:tcPr>
                  <w:tcW w:w="198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Прохождение в установленные сроки курсов или программ повышения квалификации (не менее 72 часов)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Отказ от прохождения курсов или программ повышения квалификации</w:t>
                  </w:r>
                </w:p>
              </w:tc>
              <w:tc>
                <w:tcPr>
                  <w:tcW w:w="198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2 балла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(- 2 балла)</w:t>
                  </w:r>
                </w:p>
              </w:tc>
            </w:tr>
            <w:tr>
              <w:trPr/>
              <w:tc>
                <w:tcPr>
                  <w:tcW w:w="67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11.</w:t>
                  </w:r>
                </w:p>
              </w:tc>
              <w:tc>
                <w:tcPr>
                  <w:tcW w:w="376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Качество и своевременность предоставления отчетов, закрепленных за специалистом по социальной работе</w:t>
                  </w:r>
                </w:p>
              </w:tc>
              <w:tc>
                <w:tcPr>
                  <w:tcW w:w="198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1.Своевременно и качественно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2. Своевременно, но требующие доработки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3. Несвоевременно, но без ошибок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4. Несвоевременно и с замечаниями</w:t>
                  </w:r>
                </w:p>
              </w:tc>
              <w:tc>
                <w:tcPr>
                  <w:tcW w:w="198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10 баллов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5 баллов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5 баллов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0 баллов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67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12.</w:t>
                  </w:r>
                </w:p>
              </w:tc>
              <w:tc>
                <w:tcPr>
                  <w:tcW w:w="3761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Дополнительное выполнение функций не входящих в должностную инструкцию по поручению директора</w:t>
                  </w:r>
                </w:p>
              </w:tc>
              <w:tc>
                <w:tcPr>
                  <w:tcW w:w="198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Дополнительное выполнение поручений</w:t>
                  </w:r>
                </w:p>
              </w:tc>
              <w:tc>
                <w:tcPr>
                  <w:tcW w:w="1983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5 баллов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Критерии оценки качества работы для социального работника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60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Система оценки:  максимальное количество баллов 49 - 100%,48 баллов – 90%,  47 баллов – 80%,  46 баллов и менее - 70% и менее.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tbl>
            <w:tblPr>
              <w:tblW w:w="854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1e0" w:noHBand="0" w:lastColumn="1" w:firstColumn="1" w:lastRow="1" w:firstRow="1"/>
            </w:tblPr>
            <w:tblGrid>
              <w:gridCol w:w="752"/>
              <w:gridCol w:w="2616"/>
              <w:gridCol w:w="1418"/>
              <w:gridCol w:w="1494"/>
              <w:gridCol w:w="1559"/>
              <w:gridCol w:w="708"/>
            </w:tblGrid>
            <w:tr>
              <w:trPr/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Норматив (причины снижающие качество)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Оценка в баллах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Частота оценки</w:t>
                  </w:r>
                </w:p>
              </w:tc>
            </w:tr>
            <w:tr>
              <w:trPr>
                <w:trHeight w:val="2080" w:hRule="atLeast"/>
              </w:trPr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Результативность, эффективность и своевременность предоставление социальных услуг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 - во жалоб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Наличие обоснованных жалоб, низкая степень решения потребностей клиента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жалоб – 10 баллов, наличие жалоб – 5 баллов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Ежемесячно</w:t>
                  </w:r>
                </w:p>
              </w:tc>
            </w:tr>
            <w:tr>
              <w:trPr>
                <w:trHeight w:val="1969" w:hRule="atLeast"/>
              </w:trPr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Загруженность социального работника получателями социальных услуг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Более 5 ПСУ – 10 баллов, 5 ПСУ – 5 баллов, менее 5 ПСУ – 0 баллов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>
                <w:trHeight w:val="2407" w:hRule="atLeast"/>
              </w:trPr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требований ведения документации и выполнение должностных обязанностей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Наличие замечаний, нарушение должностной инструкции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замечаний – 10 баллов, наличие замечаний – 5 баллов.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Полнота оказываемых гарантированных и дополнительных услуг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До 10 услуг – 3 балла, 10-15 услуг – 5 баллов, от 15 услуг – 10 баллов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Сумма денежных средств, поступивших за предоставление социальных услуг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Несвоевременное внесение оплаты за предоставление социальных услуг, наличие расхождений между отчетом, дневником и квитанций получателя социальных услуг.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Нет нарушений – 10 баллов, незначительное нарушение – 5 баллов, грубое нарушение – 0 баллов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Организация и участие в мероприятиях, организуемых для получателей социальных услуг, участие в конкурсах профессионального мастерства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Участие,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Организация в участие,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Не принимал участие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2 балла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4 балла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Исполнение работ, не входящих в должностные обязанности, по поручению заведующей отделения и директора учреждения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Исполнение поручения,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Не исполнение поручения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балл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трудовой дисциплины и профессиональной этики, соблюдение правил техники безопасности и противопожарной безопасности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Не соблюдение,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-5 баллов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балл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Критерии оценки качества работы специалиста по кадрам и юриста</w:t>
            </w:r>
          </w:p>
          <w:p>
            <w:pPr>
              <w:pStyle w:val="Normal"/>
              <w:widowControl/>
              <w:spacing w:lineRule="auto" w:line="240" w:before="0" w:after="0"/>
              <w:ind w:right="60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Система оценки:  максимальное количество баллов 12 - 100%,10 баллов – 90%,  9 баллов – 80%,  8 баллов и менее - 70% и менее.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tbl>
            <w:tblPr>
              <w:tblW w:w="840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1e0" w:noHBand="0" w:lastColumn="1" w:firstColumn="1" w:lastRow="1" w:firstRow="1"/>
            </w:tblPr>
            <w:tblGrid>
              <w:gridCol w:w="618"/>
              <w:gridCol w:w="2550"/>
              <w:gridCol w:w="1620"/>
              <w:gridCol w:w="1350"/>
              <w:gridCol w:w="1418"/>
              <w:gridCol w:w="849"/>
            </w:tblGrid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показателей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Норматив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Оценка в баллах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Частота оценки</w:t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правил внутреннего трудового распорядка и трудовой дисциплины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Ежемесячно</w:t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Выполнение служебных обязанностей в соответствии с утвержденными должностными инструкциями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правил техники безопасности и противопожарной безопасности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Активное участие в мероприятиях, проводимых Учреждением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участие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отказ 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Наличие обоснованных жалоб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жалоб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жалоб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Нет жалоб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жалоба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этики общения с коллегами обслуживаемыми гражданами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Своевременное выполнение приказов и распоряжений директора Учреждения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Формирование и ведение личных дел работников учреждения. Оформление и ведение картотеки, трудовых договоров, дополнительных соглашений, трудовых книжек и т.д.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Своевременная передача в бухгалтерию документов, необходимых для начисления работникам  заработной платы, оплаты отпусков (приказы, табель учета рабочего времени, больничные листы и т.д.)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Своевременное и правильное ведение учетно-отчетной документации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Оценка качества подготовки судебных документов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Своевременность заключения контрактов для обеспечения деятельности учреждения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Критерии оценки качества работы программиста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60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Система оценки:  максимальное количество баллов 11 - 100%,9 баллов – 90%,  8 баллов – 80%,  7 баллов и менее - 70% и менее.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tbl>
            <w:tblPr>
              <w:tblW w:w="826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1e0" w:noHBand="0" w:lastColumn="1" w:firstColumn="1" w:lastRow="1" w:firstRow="1"/>
            </w:tblPr>
            <w:tblGrid>
              <w:gridCol w:w="589"/>
              <w:gridCol w:w="2459"/>
              <w:gridCol w:w="1583"/>
              <w:gridCol w:w="1224"/>
              <w:gridCol w:w="1558"/>
              <w:gridCol w:w="850"/>
            </w:tblGrid>
            <w:tr>
              <w:trPr/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2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показателей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Норматив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Оценка в баллах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Частота оценки</w:t>
                  </w:r>
                </w:p>
              </w:tc>
            </w:tr>
            <w:tr>
              <w:trPr/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правил внутреннего трудового распорядка и трудовой дисциплины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Ежемесячно</w:t>
                  </w:r>
                </w:p>
              </w:tc>
            </w:tr>
            <w:tr>
              <w:trPr/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Выполнение служебных обязанностей в соответствии с утвержденными должностными инструкциями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правил техники безопасности и противопожарной безопасности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Активное участие в мероприятиях, проводимых учреждением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участие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отказ 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этики общения с коллегами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2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Своевременное выполнение приказов и распоряжений директора Учреждения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2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Ведение сайта учреждения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2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Обеспечение безошибочной работы системного программного обеспечения и тестирования баз данных ЭСРН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2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Обеспечение своевременности загрузки файлов из муниципальных образований и иных организаций,  формирование списков и реестров по предоставлению СМП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Критерии оценки качества работы для заведующего хозяйством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60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Система оценки:  максимальное количество баллов 9 - 100%,8 баллов – 90%,  7 баллов – 80%,  6 баллов и менее - 70% и менее.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tbl>
            <w:tblPr>
              <w:tblW w:w="840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1e0" w:noHBand="0" w:lastColumn="1" w:firstColumn="1" w:lastRow="1" w:firstRow="1"/>
            </w:tblPr>
            <w:tblGrid>
              <w:gridCol w:w="589"/>
              <w:gridCol w:w="2459"/>
              <w:gridCol w:w="1582"/>
              <w:gridCol w:w="940"/>
              <w:gridCol w:w="1559"/>
              <w:gridCol w:w="1276"/>
            </w:tblGrid>
            <w:tr>
              <w:trPr/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2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показателей</w:t>
                  </w:r>
                </w:p>
              </w:tc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Норматив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Оценка в баллах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Частота оценки</w:t>
                  </w:r>
                </w:p>
              </w:tc>
            </w:tr>
            <w:tr>
              <w:trPr/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правил внутреннего трудового распорядка и трудовой дисциплины</w:t>
                  </w:r>
                </w:p>
              </w:tc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Ежемесячно</w:t>
                  </w:r>
                </w:p>
              </w:tc>
            </w:tr>
            <w:tr>
              <w:trPr/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Выполнение служебных обязанностей в соответствии с утвержденными должностными инструкциями</w:t>
                  </w:r>
                </w:p>
              </w:tc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правил техники безопасности и противопожарной безопасности</w:t>
                  </w:r>
                </w:p>
              </w:tc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Активное участие в мероприятиях, проводимых центром</w:t>
                  </w:r>
                </w:p>
              </w:tc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участие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отказ 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Наличие обоснованных жалоб</w:t>
                  </w:r>
                </w:p>
              </w:tc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жалоб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жалоб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Нет жалоб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жалоба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этики общения с коллегами</w:t>
                  </w:r>
                </w:p>
              </w:tc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2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Своевременное выполнение приказов и распоряжений директора Учреждения</w:t>
                  </w:r>
                </w:p>
              </w:tc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2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Обеспечивать сохранность хозяйственного инвентаря, его восстановление  и пополнение</w:t>
                  </w:r>
                </w:p>
              </w:tc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2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Своевременное и правильное ведение учетно-отчетной документации</w:t>
                  </w:r>
                </w:p>
              </w:tc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Критерии оценки качества работы для водителя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60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Система оценки:  максимальное количество баллов 10 - 100%,9 баллов – 90%,  8 баллов – 80%,  7 баллов и менее - 70% и менее.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tbl>
            <w:tblPr>
              <w:tblW w:w="840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1e0" w:noHBand="0" w:lastColumn="1" w:firstColumn="1" w:lastRow="1" w:firstRow="1"/>
            </w:tblPr>
            <w:tblGrid>
              <w:gridCol w:w="618"/>
              <w:gridCol w:w="1976"/>
              <w:gridCol w:w="1560"/>
              <w:gridCol w:w="1700"/>
              <w:gridCol w:w="1418"/>
              <w:gridCol w:w="1133"/>
            </w:tblGrid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показателей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Норматив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Оценка в баллах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Частота оценки</w:t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правил внутреннего трудового распорядка и трудовой дисциплины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Ежемесячно</w:t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Выполнение служебных обязанностей в соответствии с утвержденными должностными инструкциями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правил техники безопасности и противопожарной безопасности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Активное участие в мероприятиях, проводимых Учреждением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участие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отказ 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Наличие обоснованных жалоб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жалоб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жалоб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Нет жалоб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жалоба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этики общения с коллегами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Своевременное заполнение, ведение, сдача транспортных документов.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Содержание транспортного средства в исправности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Качественное проведение технического осмотра автомобиля, соблюдение режима экономии ГСМ, бензина.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ДТП, нарушений ПДД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Критерии оценки качества работы заместителя директора учреждения</w:t>
            </w:r>
          </w:p>
          <w:p>
            <w:pPr>
              <w:pStyle w:val="Normal"/>
              <w:widowControl/>
              <w:spacing w:lineRule="auto" w:line="240" w:before="0" w:after="0"/>
              <w:ind w:right="60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600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Система оценки:  максимальное количество баллов 22 - 100%,20 баллов – 90%,  18 баллов – 80%,  16 баллов и менее - 70% и менее.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tbl>
            <w:tblPr>
              <w:tblW w:w="8429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1e0" w:noHBand="0" w:lastColumn="1" w:firstColumn="1" w:lastRow="1" w:firstRow="1"/>
            </w:tblPr>
            <w:tblGrid>
              <w:gridCol w:w="633"/>
              <w:gridCol w:w="2461"/>
              <w:gridCol w:w="1417"/>
              <w:gridCol w:w="1417"/>
              <w:gridCol w:w="1417"/>
              <w:gridCol w:w="1083"/>
            </w:tblGrid>
            <w:tr>
              <w:trPr/>
              <w:tc>
                <w:tcPr>
                  <w:tcW w:w="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424" w:hanging="2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2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показателей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Норматив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Оценка в баллах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Частота оценки</w:t>
                  </w:r>
                </w:p>
              </w:tc>
            </w:tr>
            <w:tr>
              <w:trPr/>
              <w:tc>
                <w:tcPr>
                  <w:tcW w:w="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правил внутреннего трудового распорядка и трудовой дисциплины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Ежеме-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сячно</w:t>
                  </w:r>
                </w:p>
              </w:tc>
            </w:tr>
            <w:tr>
              <w:trPr/>
              <w:tc>
                <w:tcPr>
                  <w:tcW w:w="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Выполнение служебных обязанностей в соответствии с утвержденными должностными инструкциями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правил техники безопасности и противопожарной безопасности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Активное участие в мероприятиях, проводимых учреждением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участие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отказ 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Наличие обоснованных жалоб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жалоб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жалоб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Нет жалоб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жалоба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этики общения с коллегами и обслуживаемыми гражданами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2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Своевременное выполнение приказов и распоряжений директора Учреждения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Абсолютное число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Выполнение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2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Своевременное рассмотрение заявлений, просьб граждан по вопросам социального обслуживания и мер социальной поддержки граждан.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Абсолютное число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Выполнение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2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Своевременное и правильное ведение учетно-отчетной документации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2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Информационное обеспечение граждан на сайте учреждения и других средств СМИ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балл информация размещена;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 не размещена.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117" w:hanging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Ежемесячно</w:t>
                  </w:r>
                </w:p>
              </w:tc>
            </w:tr>
            <w:tr>
              <w:trPr/>
              <w:tc>
                <w:tcPr>
                  <w:tcW w:w="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2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Освоение программ повышения квалификации или профессиональной подготовки в рамках установленной периодичности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Прохождение в установленные сроки курсов или программ повышения квалификации (не менее 72 часов)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Отказ от прохождения курсов или программ повышения квалификации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2 балла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(- 2 балла)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2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Контроль за своевременностью принятия решения о назначении и предоставлении региональных социальных выплат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решений, принятых в установленные сроки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100%-10 баллов, 80%-99% - 7 баллов, 70%-80% - 4балла, менее 70% - 0 баллов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Критерии оценки качества работы для главного бухгалтера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33" w:hanging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Система оценки:  максимальное количество баллов 10 - 100%,9 баллов – 90%,  8 баллов – 80%,  7 баллов и менее - 70% и менее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tbl>
            <w:tblPr>
              <w:tblW w:w="854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1e0" w:noHBand="0" w:lastColumn="1" w:firstColumn="1" w:lastRow="1" w:firstRow="1"/>
            </w:tblPr>
            <w:tblGrid>
              <w:gridCol w:w="752"/>
              <w:gridCol w:w="1984"/>
              <w:gridCol w:w="1559"/>
              <w:gridCol w:w="1417"/>
              <w:gridCol w:w="1843"/>
              <w:gridCol w:w="992"/>
            </w:tblGrid>
            <w:tr>
              <w:trPr/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Норматив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Оценка в баллах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Частота оценки</w:t>
                  </w:r>
                </w:p>
              </w:tc>
            </w:tr>
            <w:tr>
              <w:trPr/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правил внутреннего трудового распорядка и трудовой дисциплины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 0 баллов.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Ежемесячно</w:t>
                  </w:r>
                </w:p>
              </w:tc>
            </w:tr>
            <w:tr>
              <w:trPr/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Выполнение служебных обязанностей в соответствии с утвержденными должностными инструкциями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 0 баллов.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правил техники безопасности и противопожарной безопасности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 0 баллов.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Активное участие в мероприятиях, проводимых Учреждением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участие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отказ  – 0 баллов.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Наличие обоснованных жалоб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жалоб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жалоб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Нет жалоб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жалоба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этики общения с коллегами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 0 баллов.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Своевременная сдача налоговых деклараций по НДС, другим налогам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 0 баллов.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Осуществление хозяйственных операций в строгом соответствии со сметой доходов и расходов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 0 баллов.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Контроль за соблюдением порядка оформления первичных бухгалтерских документов; расчетов и платежных обязательств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 0 баллов.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Контроль за списанием основных средств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 0 баллов.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Критерии оценки качества работы для заместителя главного бухгалтера, ведущего бухгалтера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33" w:hanging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Система оценки:  максимальное количество баллов 10 - 100%,9 баллов – 90%,  8 баллов – 80%,  7 баллов и менее - 70% и менее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tbl>
            <w:tblPr>
              <w:tblW w:w="854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1e0" w:noHBand="0" w:lastColumn="1" w:firstColumn="1" w:lastRow="1" w:firstRow="1"/>
            </w:tblPr>
            <w:tblGrid>
              <w:gridCol w:w="610"/>
              <w:gridCol w:w="1843"/>
              <w:gridCol w:w="1701"/>
              <w:gridCol w:w="1515"/>
              <w:gridCol w:w="1744"/>
              <w:gridCol w:w="1134"/>
            </w:tblGrid>
            <w:tr>
              <w:trPr/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Норматив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Оценка в баллах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Частота оценки</w:t>
                  </w:r>
                </w:p>
              </w:tc>
            </w:tr>
            <w:tr>
              <w:trPr/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правил внутреннего трудового распорядка и трудовой дисциплины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Ежемесячно</w:t>
                  </w:r>
                </w:p>
              </w:tc>
            </w:tr>
            <w:tr>
              <w:trPr/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Выполнение служебных обязанностей в соответствии с утвержденными должностными инструкциями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правил техники безопасности и противопожарной безопасности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Активное участие в мероприятиях, проводимых Учреждением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участие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отказ 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Наличие обоснованных жалоб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жалоб</w:t>
                  </w: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жалоб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Нет жалоб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жалоба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этики общения с коллегами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Своевременное начисление заработной платы работникам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Своевременная подготовка и передача индивидуальных сведений в Пенсионный фонд и налоговые органы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Проведение инвентаризации и оценки имущества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Своевременное и правильное ведение учетно-отчетной документации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Критерии оценки качества работы для уборщицы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33" w:hanging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Система оценки:  максимальное количество баллов 10 - 100%,9 баллов – 90%,  8 баллов – 80%,  7 баллов и менее - 70% и менее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tbl>
            <w:tblPr>
              <w:tblW w:w="854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1e0" w:noHBand="0" w:lastColumn="1" w:firstColumn="1" w:lastRow="1" w:firstRow="1"/>
            </w:tblPr>
            <w:tblGrid>
              <w:gridCol w:w="859"/>
              <w:gridCol w:w="1976"/>
              <w:gridCol w:w="1701"/>
              <w:gridCol w:w="1417"/>
              <w:gridCol w:w="1318"/>
              <w:gridCol w:w="1276"/>
            </w:tblGrid>
            <w:tr>
              <w:trPr/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Норматив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Оценка в баллах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Частота оценки</w:t>
                  </w:r>
                </w:p>
              </w:tc>
            </w:tr>
            <w:tr>
              <w:trPr/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правил внутреннего трудового распорядка и трудовой дисциплины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Ежемесячно</w:t>
                  </w:r>
                </w:p>
              </w:tc>
            </w:tr>
            <w:tr>
              <w:trPr/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Выполнение служебных обязанностей в соответствии с утвержденными должностными инструкциями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правил техники безопасности и противопожарной безопасности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Активное участие в мероприятиях, проводимых учреждением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участие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отказ 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Наличие обоснованных жалоб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жалоб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жалоб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Нет жалоб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жалоба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этики общения с коллегами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Уборка закрепленных за ним служебных помещений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Соблюдение правил санитарии и гигиены в убираемых помещениях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Объем  и качество уборки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1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Рациональное использование чистящих и моющих средств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Количество нарушений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Отсутствие нарушений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нарушений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- 1 балл;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1 нарушение –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  <w:t>0 баллов.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Autospacing="1" w:after="0"/>
              <w:ind w:right="175" w:hanging="0"/>
              <w:jc w:val="left"/>
              <w:outlineLvl w:val="2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57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2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260" w:hanging="552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260" w:hanging="552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dc08f4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052a82"/>
    <w:pPr>
      <w:keepNext w:val="true"/>
      <w:keepLines/>
      <w:spacing w:before="20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b7457d"/>
    <w:pPr>
      <w:keepNext w:val="true"/>
      <w:spacing w:lineRule="auto" w:line="240" w:before="0" w:after="0"/>
      <w:jc w:val="both"/>
      <w:outlineLvl w:val="5"/>
    </w:pPr>
    <w:rPr>
      <w:rFonts w:ascii="Times New Roman" w:hAnsi="Times New Roman" w:eastAsia="Times New Roman" w:cs="Times New Roman"/>
      <w:b/>
      <w:sz w:val="24"/>
      <w:szCs w:val="20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973fc"/>
    <w:rPr>
      <w:rFonts w:ascii="Segoe UI" w:hAnsi="Segoe UI" w:cs="Segoe UI"/>
      <w:sz w:val="18"/>
      <w:szCs w:val="18"/>
    </w:rPr>
  </w:style>
  <w:style w:type="character" w:styleId="61" w:customStyle="1">
    <w:name w:val="Заголовок 6 Знак"/>
    <w:basedOn w:val="DefaultParagraphFont"/>
    <w:semiHidden/>
    <w:qFormat/>
    <w:rsid w:val="00b7457d"/>
    <w:rPr>
      <w:rFonts w:ascii="Times New Roman" w:hAnsi="Times New Roman" w:eastAsia="Times New Roman" w:cs="Times New Roman"/>
      <w:b/>
      <w:sz w:val="24"/>
      <w:szCs w:val="20"/>
      <w:lang w:val="x-none" w:eastAsia="x-none"/>
    </w:rPr>
  </w:style>
  <w:style w:type="character" w:styleId="Style12" w:customStyle="1">
    <w:name w:val="Основной текст Знак"/>
    <w:basedOn w:val="DefaultParagraphFont"/>
    <w:qFormat/>
    <w:rsid w:val="00b7457d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pple-converted-space" w:customStyle="1">
    <w:name w:val="apple-converted-space"/>
    <w:basedOn w:val="DefaultParagraphFont"/>
    <w:qFormat/>
    <w:rsid w:val="00b7457d"/>
    <w:rPr/>
  </w:style>
  <w:style w:type="character" w:styleId="Style13" w:customStyle="1">
    <w:name w:val="Название Знак"/>
    <w:basedOn w:val="DefaultParagraphFont"/>
    <w:uiPriority w:val="10"/>
    <w:qFormat/>
    <w:rsid w:val="00b7457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dc08f4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052a82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8777f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8777f"/>
    <w:rPr/>
  </w:style>
  <w:style w:type="character" w:styleId="-">
    <w:name w:val="Hyperlink"/>
    <w:rPr>
      <w:color w:val="0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2"/>
    <w:rsid w:val="00b7457d"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973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rmattext" w:customStyle="1">
    <w:name w:val="formattext"/>
    <w:basedOn w:val="Normal"/>
    <w:qFormat/>
    <w:rsid w:val="00495d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Title" w:customStyle="1">
    <w:name w:val="ConsTitle"/>
    <w:qFormat/>
    <w:rsid w:val="00b7457d"/>
    <w:pPr>
      <w:widowControl w:val="false"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Times New Roman"/>
      <w:b/>
      <w:color w:val="auto"/>
      <w:kern w:val="0"/>
      <w:sz w:val="20"/>
      <w:szCs w:val="20"/>
      <w:lang w:eastAsia="ru-RU" w:val="ru-RU" w:bidi="ar-SA"/>
    </w:rPr>
  </w:style>
  <w:style w:type="paragraph" w:styleId="Style21">
    <w:name w:val="Title"/>
    <w:basedOn w:val="Normal"/>
    <w:next w:val="Normal"/>
    <w:link w:val="Style13"/>
    <w:uiPriority w:val="10"/>
    <w:qFormat/>
    <w:rsid w:val="00b7457d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NoSpacing">
    <w:name w:val="No Spacing"/>
    <w:uiPriority w:val="1"/>
    <w:qFormat/>
    <w:rsid w:val="005c573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9a02fc"/>
    <w:pPr>
      <w:spacing w:before="0" w:after="16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0904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28777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5"/>
    <w:uiPriority w:val="99"/>
    <w:unhideWhenUsed/>
    <w:rsid w:val="0028777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semiHidden/>
    <w:qFormat/>
    <w:rsid w:val="00b7457d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973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1"/>
    <w:basedOn w:val="a1"/>
    <w:rsid w:val="00b7457d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cntd.ru/document/901807664" TargetMode="External"/><Relationship Id="rId3" Type="http://schemas.openxmlformats.org/officeDocument/2006/relationships/hyperlink" Target="http://docs.cntd.ru/document/901807664" TargetMode="External"/><Relationship Id="rId4" Type="http://schemas.openxmlformats.org/officeDocument/2006/relationships/hyperlink" Target="http://docs.cntd.ru/document/901807664" TargetMode="External"/><Relationship Id="rId5" Type="http://schemas.openxmlformats.org/officeDocument/2006/relationships/hyperlink" Target="http://docs.cntd.ru/document/499014409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BEABE-9EEC-4D04-B467-E532B951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LibreOffice/7.5.2.1$Linux_X86_64 LibreOffice_project/50$Build-1</Application>
  <AppVersion>15.0000</AppVersion>
  <Pages>43</Pages>
  <Words>8243</Words>
  <Characters>57337</Characters>
  <CharactersWithSpaces>64916</CharactersWithSpaces>
  <Paragraphs>1295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2022-02-10T03:44:00Z</dcterms:created>
  <dc:creator>Пользователь Windows</dc:creator>
  <dc:description/>
  <dc:language>ru-RU</dc:language>
  <cp:lastModifiedBy/>
  <cp:lastPrinted>2021-12-20T02:22:00Z</cp:lastPrinted>
  <dcterms:modified xsi:type="dcterms:W3CDTF">2023-12-06T08:54:39Z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